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C86B6" w14:textId="3F8E189E" w:rsidR="00575D07" w:rsidRDefault="00575D07" w:rsidP="008B0895">
      <w:pPr>
        <w:pStyle w:val="SCH"/>
        <w:numPr>
          <w:ilvl w:val="0"/>
          <w:numId w:val="0"/>
        </w:numPr>
        <w:spacing w:before="120" w:line="240" w:lineRule="auto"/>
        <w:outlineLvl w:val="0"/>
        <w:rPr>
          <w:b w:val="0"/>
          <w:i w:val="0"/>
        </w:rPr>
      </w:pPr>
      <w:bookmarkStart w:id="0" w:name="_Toc502148255"/>
      <w:bookmarkStart w:id="1" w:name="_Toc502142596"/>
      <w:bookmarkStart w:id="2" w:name="_Toc499813193"/>
      <w:bookmarkStart w:id="3" w:name="RefSCH13_1"/>
      <w:r w:rsidRPr="009A5076">
        <w:rPr>
          <w:b w:val="0"/>
          <w:i w:val="0"/>
        </w:rPr>
        <w:t xml:space="preserve">Приложение </w:t>
      </w:r>
      <w:bookmarkStart w:id="4" w:name="RefSCH12_No"/>
      <w:r w:rsidRPr="009A5076">
        <w:rPr>
          <w:b w:val="0"/>
          <w:i w:val="0"/>
        </w:rPr>
        <w:t>№</w:t>
      </w:r>
      <w:bookmarkEnd w:id="4"/>
      <w:r w:rsidR="008B0895" w:rsidRPr="008B0895">
        <w:rPr>
          <w:b w:val="0"/>
          <w:i w:val="0"/>
        </w:rPr>
        <w:t xml:space="preserve"> </w:t>
      </w:r>
      <w:r w:rsidR="005D0259">
        <w:rPr>
          <w:b w:val="0"/>
          <w:i w:val="0"/>
        </w:rPr>
        <w:t>____</w:t>
      </w:r>
      <w:r w:rsidR="00A71772">
        <w:rPr>
          <w:b w:val="0"/>
          <w:i w:val="0"/>
        </w:rPr>
        <w:t xml:space="preserve"> к</w:t>
      </w:r>
      <w:r w:rsidR="003D7457">
        <w:rPr>
          <w:b w:val="0"/>
          <w:i w:val="0"/>
        </w:rPr>
        <w:t xml:space="preserve"> договору подряда №</w:t>
      </w:r>
      <w:r w:rsidR="00363876">
        <w:rPr>
          <w:b w:val="0"/>
          <w:i w:val="0"/>
        </w:rPr>
        <w:t xml:space="preserve"> </w:t>
      </w:r>
      <w:r w:rsidR="00FA3314">
        <w:rPr>
          <w:b w:val="0"/>
          <w:i w:val="0"/>
        </w:rPr>
        <w:t>____</w:t>
      </w:r>
      <w:r w:rsidR="00363876">
        <w:rPr>
          <w:b w:val="0"/>
          <w:i w:val="0"/>
        </w:rPr>
        <w:t xml:space="preserve"> </w:t>
      </w:r>
      <w:r w:rsidR="003D7457">
        <w:rPr>
          <w:b w:val="0"/>
          <w:i w:val="0"/>
        </w:rPr>
        <w:t xml:space="preserve">от </w:t>
      </w:r>
      <w:r w:rsidR="00A50092" w:rsidRPr="00A50092">
        <w:rPr>
          <w:b w:val="0"/>
          <w:i w:val="0"/>
        </w:rPr>
        <w:t xml:space="preserve">«_____» </w:t>
      </w:r>
      <w:r w:rsidR="00FA3314">
        <w:rPr>
          <w:b w:val="0"/>
          <w:i w:val="0"/>
        </w:rPr>
        <w:t>_________</w:t>
      </w:r>
      <w:r w:rsidR="00A50092" w:rsidRPr="00A50092">
        <w:rPr>
          <w:b w:val="0"/>
          <w:i w:val="0"/>
        </w:rPr>
        <w:t xml:space="preserve"> 202</w:t>
      </w:r>
      <w:r w:rsidR="00FA3314">
        <w:rPr>
          <w:b w:val="0"/>
          <w:i w:val="0"/>
        </w:rPr>
        <w:t>___</w:t>
      </w:r>
      <w:r w:rsidR="00A50092" w:rsidRPr="00A50092">
        <w:rPr>
          <w:b w:val="0"/>
          <w:i w:val="0"/>
        </w:rPr>
        <w:t xml:space="preserve"> г.</w:t>
      </w:r>
    </w:p>
    <w:p w14:paraId="44B8C617" w14:textId="77777777" w:rsidR="00A71772" w:rsidRPr="008B0895" w:rsidRDefault="00A71772" w:rsidP="008B0895">
      <w:pPr>
        <w:pStyle w:val="SCH"/>
        <w:numPr>
          <w:ilvl w:val="0"/>
          <w:numId w:val="0"/>
        </w:numPr>
        <w:spacing w:before="120" w:line="240" w:lineRule="auto"/>
        <w:outlineLvl w:val="0"/>
        <w:rPr>
          <w:b w:val="0"/>
          <w:bCs/>
          <w:i w:val="0"/>
          <w:sz w:val="22"/>
          <w:szCs w:val="22"/>
          <w:lang w:eastAsia="ru-RU"/>
        </w:rPr>
      </w:pPr>
    </w:p>
    <w:p w14:paraId="7F942F40" w14:textId="77777777" w:rsidR="00575D07" w:rsidRPr="00575D07" w:rsidRDefault="00575D07" w:rsidP="00340B82">
      <w:pPr>
        <w:pStyle w:val="SCH"/>
        <w:numPr>
          <w:ilvl w:val="0"/>
          <w:numId w:val="0"/>
        </w:numPr>
        <w:spacing w:before="120" w:line="240" w:lineRule="auto"/>
        <w:jc w:val="center"/>
        <w:outlineLvl w:val="0"/>
        <w:rPr>
          <w:i w:val="0"/>
        </w:rPr>
      </w:pPr>
      <w:r w:rsidRPr="00575D07">
        <w:rPr>
          <w:i w:val="0"/>
        </w:rPr>
        <w:t>Соглашение о соблюдении Подрядчиком требований в области охраны труда, охраны окружающей среды, промышленной и пожарной безопасности</w:t>
      </w:r>
      <w:bookmarkEnd w:id="0"/>
      <w:bookmarkEnd w:id="1"/>
      <w:bookmarkEnd w:id="2"/>
      <w:bookmarkEnd w:id="3"/>
    </w:p>
    <w:p w14:paraId="72E5B4B7" w14:textId="77777777" w:rsidR="00575D07" w:rsidRPr="00575D07" w:rsidRDefault="00575D07" w:rsidP="00575D07">
      <w:pPr>
        <w:pStyle w:val="SCH"/>
        <w:numPr>
          <w:ilvl w:val="0"/>
          <w:numId w:val="0"/>
        </w:numPr>
        <w:spacing w:before="120" w:line="240" w:lineRule="auto"/>
        <w:jc w:val="center"/>
        <w:outlineLvl w:val="0"/>
        <w:rPr>
          <w:i w:val="0"/>
        </w:rPr>
      </w:pPr>
    </w:p>
    <w:p w14:paraId="7152C418" w14:textId="77777777" w:rsidR="00575D07" w:rsidRPr="00910FD5" w:rsidRDefault="002B5961" w:rsidP="000C34D5">
      <w:pPr>
        <w:suppressAutoHyphens/>
        <w:spacing w:before="120"/>
        <w:ind w:firstLine="709"/>
        <w:jc w:val="both"/>
        <w:rPr>
          <w:spacing w:val="-3"/>
          <w:sz w:val="24"/>
          <w:szCs w:val="24"/>
        </w:rPr>
      </w:pPr>
      <w:r w:rsidRPr="00EE7513">
        <w:rPr>
          <w:sz w:val="24"/>
          <w:szCs w:val="24"/>
        </w:rPr>
        <w:t xml:space="preserve">Общество с </w:t>
      </w:r>
      <w:r w:rsidR="00165CAC">
        <w:rPr>
          <w:sz w:val="24"/>
          <w:szCs w:val="24"/>
        </w:rPr>
        <w:t>о</w:t>
      </w:r>
      <w:r w:rsidRPr="00EE7513">
        <w:rPr>
          <w:sz w:val="24"/>
          <w:szCs w:val="24"/>
        </w:rPr>
        <w:t xml:space="preserve">граниченной </w:t>
      </w:r>
      <w:r w:rsidR="00165CAC">
        <w:rPr>
          <w:sz w:val="24"/>
          <w:szCs w:val="24"/>
        </w:rPr>
        <w:t>о</w:t>
      </w:r>
      <w:r w:rsidRPr="00EE7513">
        <w:rPr>
          <w:sz w:val="24"/>
          <w:szCs w:val="24"/>
        </w:rPr>
        <w:t>тветственностью «Иркутска</w:t>
      </w:r>
      <w:r>
        <w:rPr>
          <w:sz w:val="24"/>
          <w:szCs w:val="24"/>
        </w:rPr>
        <w:t>я Энергосбытовая компания</w:t>
      </w:r>
      <w:r w:rsidRPr="003C4DC1">
        <w:rPr>
          <w:sz w:val="24"/>
          <w:szCs w:val="24"/>
        </w:rPr>
        <w:t>»</w:t>
      </w:r>
      <w:r w:rsidRPr="00EE7513">
        <w:rPr>
          <w:sz w:val="24"/>
          <w:szCs w:val="24"/>
        </w:rPr>
        <w:t xml:space="preserve"> (ООО «Иркутскэнергосбыт»), именуемое в дальнейшем </w:t>
      </w:r>
      <w:r w:rsidRPr="00EE7513">
        <w:rPr>
          <w:b/>
          <w:sz w:val="24"/>
          <w:szCs w:val="24"/>
        </w:rPr>
        <w:t>«Заказчик»</w:t>
      </w:r>
      <w:r w:rsidRPr="00EE7513">
        <w:rPr>
          <w:sz w:val="24"/>
          <w:szCs w:val="24"/>
        </w:rPr>
        <w:t xml:space="preserve">, в лице </w:t>
      </w:r>
      <w:r>
        <w:rPr>
          <w:sz w:val="24"/>
          <w:szCs w:val="24"/>
        </w:rPr>
        <w:t>главного инженера Герасименко Олега Николаевича, действующег</w:t>
      </w:r>
      <w:r w:rsidR="00892CDE">
        <w:rPr>
          <w:sz w:val="24"/>
          <w:szCs w:val="24"/>
        </w:rPr>
        <w:t>о на основании доверенности №187 от 05.04.2021</w:t>
      </w:r>
      <w:r>
        <w:rPr>
          <w:sz w:val="24"/>
          <w:szCs w:val="24"/>
        </w:rPr>
        <w:t xml:space="preserve"> г. с одной стороны,  и </w:t>
      </w:r>
      <w:r w:rsidR="00FA3314">
        <w:rPr>
          <w:color w:val="000000" w:themeColor="text1"/>
          <w:sz w:val="24"/>
          <w:szCs w:val="24"/>
        </w:rPr>
        <w:t>_________________</w:t>
      </w:r>
      <w:r w:rsidR="008B019E" w:rsidRPr="008B019E">
        <w:rPr>
          <w:color w:val="000000" w:themeColor="text1"/>
          <w:sz w:val="24"/>
          <w:szCs w:val="24"/>
        </w:rPr>
        <w:t xml:space="preserve">,  именуемый в дальнейшем «Подрядчик», в лице </w:t>
      </w:r>
      <w:r w:rsidR="00FA3314">
        <w:rPr>
          <w:color w:val="000000" w:themeColor="text1"/>
          <w:sz w:val="24"/>
          <w:szCs w:val="24"/>
        </w:rPr>
        <w:t>________________________</w:t>
      </w:r>
      <w:r w:rsidR="008B019E" w:rsidRPr="008B019E">
        <w:rPr>
          <w:color w:val="000000" w:themeColor="text1"/>
          <w:sz w:val="24"/>
          <w:szCs w:val="24"/>
        </w:rPr>
        <w:t xml:space="preserve">, действующего на основании </w:t>
      </w:r>
      <w:r w:rsidR="00FA3314">
        <w:rPr>
          <w:color w:val="000000" w:themeColor="text1"/>
          <w:sz w:val="24"/>
          <w:szCs w:val="24"/>
        </w:rPr>
        <w:t>___________________________</w:t>
      </w:r>
      <w:r w:rsidR="00897E72" w:rsidRPr="001C107D">
        <w:rPr>
          <w:sz w:val="24"/>
          <w:szCs w:val="24"/>
        </w:rPr>
        <w:t xml:space="preserve">, </w:t>
      </w:r>
      <w:r w:rsidR="007571D0" w:rsidRPr="001C107D">
        <w:rPr>
          <w:sz w:val="24"/>
          <w:szCs w:val="24"/>
        </w:rPr>
        <w:t>с другой стороны</w:t>
      </w:r>
      <w:r w:rsidR="00575D07" w:rsidRPr="001C107D">
        <w:rPr>
          <w:sz w:val="24"/>
          <w:szCs w:val="24"/>
        </w:rPr>
        <w:t>,</w:t>
      </w:r>
      <w:r w:rsidR="000C34D5" w:rsidRPr="001C107D">
        <w:rPr>
          <w:sz w:val="24"/>
          <w:szCs w:val="24"/>
        </w:rPr>
        <w:t xml:space="preserve"> </w:t>
      </w:r>
      <w:r w:rsidR="00575D07" w:rsidRPr="001C107D">
        <w:rPr>
          <w:sz w:val="24"/>
          <w:szCs w:val="24"/>
        </w:rPr>
        <w:t>заключили настоящее соглашение (далее – «Соглашение») к До</w:t>
      </w:r>
      <w:r w:rsidR="000C34D5" w:rsidRPr="001C107D">
        <w:rPr>
          <w:sz w:val="24"/>
          <w:szCs w:val="24"/>
        </w:rPr>
        <w:t>говору</w:t>
      </w:r>
      <w:r w:rsidR="000C34D5" w:rsidRPr="00897E72">
        <w:rPr>
          <w:sz w:val="24"/>
          <w:szCs w:val="24"/>
        </w:rPr>
        <w:t xml:space="preserve"> подряда </w:t>
      </w:r>
      <w:r w:rsidR="003D7457">
        <w:rPr>
          <w:sz w:val="24"/>
          <w:szCs w:val="24"/>
        </w:rPr>
        <w:t>№</w:t>
      </w:r>
      <w:r w:rsidR="00A27CA1">
        <w:rPr>
          <w:sz w:val="24"/>
          <w:szCs w:val="24"/>
        </w:rPr>
        <w:t xml:space="preserve"> </w:t>
      </w:r>
      <w:r w:rsidR="00FA3314">
        <w:rPr>
          <w:sz w:val="24"/>
          <w:szCs w:val="24"/>
        </w:rPr>
        <w:t>___</w:t>
      </w:r>
      <w:r w:rsidR="000C34D5" w:rsidRPr="00897E72">
        <w:rPr>
          <w:sz w:val="24"/>
          <w:szCs w:val="24"/>
        </w:rPr>
        <w:t xml:space="preserve"> от </w:t>
      </w:r>
      <w:r w:rsidR="00A50092" w:rsidRPr="00A50092">
        <w:rPr>
          <w:sz w:val="24"/>
          <w:szCs w:val="24"/>
        </w:rPr>
        <w:t xml:space="preserve">«_____» </w:t>
      </w:r>
      <w:r w:rsidR="00FA3314">
        <w:rPr>
          <w:sz w:val="24"/>
          <w:szCs w:val="24"/>
        </w:rPr>
        <w:t>____________</w:t>
      </w:r>
      <w:r w:rsidR="00A50092" w:rsidRPr="00A50092">
        <w:rPr>
          <w:sz w:val="24"/>
          <w:szCs w:val="24"/>
        </w:rPr>
        <w:t xml:space="preserve"> 202</w:t>
      </w:r>
      <w:r w:rsidR="00FA3314">
        <w:rPr>
          <w:sz w:val="24"/>
          <w:szCs w:val="24"/>
        </w:rPr>
        <w:t>____</w:t>
      </w:r>
      <w:r w:rsidR="00A50092" w:rsidRPr="00A50092">
        <w:rPr>
          <w:sz w:val="24"/>
          <w:szCs w:val="24"/>
        </w:rPr>
        <w:t xml:space="preserve"> г. </w:t>
      </w:r>
      <w:r w:rsidR="00575D07" w:rsidRPr="00910FD5">
        <w:rPr>
          <w:spacing w:val="4"/>
          <w:sz w:val="24"/>
          <w:szCs w:val="24"/>
        </w:rPr>
        <w:t>(далее – «</w:t>
      </w:r>
      <w:r w:rsidR="00575D07" w:rsidRPr="00910FD5">
        <w:rPr>
          <w:b/>
          <w:spacing w:val="4"/>
          <w:sz w:val="24"/>
          <w:szCs w:val="24"/>
        </w:rPr>
        <w:t>Договор</w:t>
      </w:r>
      <w:r w:rsidR="00575D07" w:rsidRPr="00910FD5">
        <w:rPr>
          <w:spacing w:val="4"/>
          <w:sz w:val="24"/>
          <w:szCs w:val="24"/>
        </w:rPr>
        <w:t>») о нижеследующем</w:t>
      </w:r>
      <w:r w:rsidR="00575D07" w:rsidRPr="00910FD5">
        <w:rPr>
          <w:spacing w:val="-5"/>
          <w:sz w:val="24"/>
          <w:szCs w:val="24"/>
        </w:rPr>
        <w:t>:</w:t>
      </w:r>
    </w:p>
    <w:p w14:paraId="0F39B10D" w14:textId="77777777" w:rsidR="00575D07" w:rsidRPr="00575D07" w:rsidRDefault="00575D07" w:rsidP="00575D07">
      <w:pPr>
        <w:ind w:left="357"/>
        <w:jc w:val="center"/>
        <w:rPr>
          <w:b/>
          <w:bCs/>
          <w:iCs/>
          <w:caps/>
          <w:sz w:val="24"/>
          <w:szCs w:val="24"/>
        </w:rPr>
      </w:pPr>
    </w:p>
    <w:p w14:paraId="3349FB97"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Основные положения</w:t>
      </w:r>
    </w:p>
    <w:p w14:paraId="3845AEB7"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644C7AAB"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труда;</w:t>
      </w:r>
    </w:p>
    <w:p w14:paraId="650AEA4E"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правил противопожарного режима в Российской Федерации, правил пожарной безопасности для энергетических предприятий;</w:t>
      </w:r>
    </w:p>
    <w:p w14:paraId="6ECB99A9"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федеральных норм и правил в области промышленной безопасности;</w:t>
      </w:r>
    </w:p>
    <w:p w14:paraId="13D2D4BE"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окружающей среды;</w:t>
      </w:r>
    </w:p>
    <w:p w14:paraId="1A3849AD" w14:textId="77777777" w:rsidR="00575D07" w:rsidRPr="00575D07" w:rsidRDefault="00575D07" w:rsidP="00575D07">
      <w:pPr>
        <w:tabs>
          <w:tab w:val="left" w:pos="900"/>
        </w:tabs>
        <w:spacing w:after="120"/>
        <w:jc w:val="both"/>
        <w:rPr>
          <w:sz w:val="24"/>
          <w:szCs w:val="24"/>
        </w:rPr>
      </w:pPr>
      <w:r w:rsidRPr="00575D07">
        <w:rPr>
          <w:sz w:val="24"/>
          <w:szCs w:val="24"/>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7C6F44B7"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53AC1CA3"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575D07">
        <w:rPr>
          <w:i w:val="0"/>
          <w:color w:val="auto"/>
          <w:sz w:val="24"/>
          <w:szCs w:val="24"/>
        </w:rPr>
        <w:t>ЛНА</w:t>
      </w:r>
      <w:r w:rsidRPr="00575D07">
        <w:rPr>
          <w:b w:val="0"/>
          <w:i w:val="0"/>
          <w:color w:val="auto"/>
          <w:sz w:val="24"/>
          <w:szCs w:val="24"/>
        </w:rPr>
        <w:t xml:space="preserve">»), размещенных на веб-сайте: </w:t>
      </w:r>
      <w:hyperlink r:id="rId7" w:history="1">
        <w:r w:rsidRPr="00575D07">
          <w:rPr>
            <w:rStyle w:val="a5"/>
            <w:b w:val="0"/>
            <w:i w:val="0"/>
            <w:sz w:val="24"/>
            <w:szCs w:val="24"/>
            <w:lang w:eastAsia="en-US"/>
          </w:rPr>
          <w:t>http://www.irkutskenergo.ru/qa/6458.html</w:t>
        </w:r>
      </w:hyperlink>
      <w:r w:rsidRPr="00575D07">
        <w:rPr>
          <w:b w:val="0"/>
          <w:i w:val="0"/>
          <w:color w:val="auto"/>
          <w:sz w:val="24"/>
          <w:szCs w:val="24"/>
        </w:rPr>
        <w:t>.</w:t>
      </w:r>
    </w:p>
    <w:p w14:paraId="0CD3724F" w14:textId="77777777" w:rsidR="00575D07" w:rsidRPr="00575D07" w:rsidRDefault="00575D07" w:rsidP="00575D07">
      <w:pPr>
        <w:tabs>
          <w:tab w:val="num" w:pos="180"/>
          <w:tab w:val="left" w:pos="1080"/>
        </w:tabs>
        <w:spacing w:after="120"/>
        <w:ind w:firstLine="709"/>
        <w:jc w:val="both"/>
        <w:rPr>
          <w:sz w:val="24"/>
          <w:szCs w:val="24"/>
        </w:rPr>
      </w:pPr>
      <w:r w:rsidRPr="00575D07">
        <w:rPr>
          <w:sz w:val="24"/>
          <w:szCs w:val="24"/>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26D4F30E"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w:t>
      </w:r>
      <w:r w:rsidR="00337719">
        <w:rPr>
          <w:b w:val="0"/>
          <w:i w:val="0"/>
          <w:color w:val="auto"/>
          <w:sz w:val="24"/>
          <w:szCs w:val="24"/>
        </w:rPr>
        <w:t>рядке, предусмотренном пунктами 10.1- 10.2</w:t>
      </w:r>
      <w:r w:rsidRPr="00575D07">
        <w:rPr>
          <w:b w:val="0"/>
          <w:i w:val="0"/>
          <w:color w:val="auto"/>
          <w:sz w:val="24"/>
          <w:szCs w:val="24"/>
        </w:rPr>
        <w:t xml:space="preserve"> Договора.</w:t>
      </w:r>
    </w:p>
    <w:p w14:paraId="527D15F5" w14:textId="77777777" w:rsid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Руководитель Подрядчика обязан ознакомить с настоящим Соглашением своих работников, а также привлекаемые Субподрядные организации.</w:t>
      </w:r>
    </w:p>
    <w:p w14:paraId="23C048D9" w14:textId="77777777" w:rsidR="005F2202" w:rsidRPr="005F2202" w:rsidRDefault="005F2202" w:rsidP="005F2202">
      <w:pPr>
        <w:tabs>
          <w:tab w:val="left" w:pos="1080"/>
        </w:tabs>
        <w:rPr>
          <w:sz w:val="24"/>
          <w:szCs w:val="24"/>
        </w:rPr>
      </w:pPr>
    </w:p>
    <w:p w14:paraId="22B77571"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 xml:space="preserve">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w:t>
      </w:r>
      <w:r w:rsidRPr="00575D07">
        <w:rPr>
          <w:b w:val="0"/>
          <w:i w:val="0"/>
          <w:color w:val="auto"/>
          <w:sz w:val="24"/>
          <w:szCs w:val="24"/>
        </w:rPr>
        <w:lastRenderedPageBreak/>
        <w:t>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732123E6" w14:textId="77777777" w:rsidR="00575D07" w:rsidRPr="00575D07" w:rsidRDefault="00575D07" w:rsidP="00575D07">
      <w:pPr>
        <w:tabs>
          <w:tab w:val="num" w:pos="180"/>
          <w:tab w:val="num" w:pos="960"/>
          <w:tab w:val="left" w:pos="1080"/>
        </w:tabs>
        <w:ind w:left="709"/>
        <w:jc w:val="both"/>
        <w:rPr>
          <w:sz w:val="24"/>
          <w:szCs w:val="24"/>
        </w:rPr>
      </w:pPr>
    </w:p>
    <w:p w14:paraId="596B2311"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Основные требования в области охраны труда, охраны окружающей среды, промышленной и пожарной безопасности </w:t>
      </w:r>
    </w:p>
    <w:p w14:paraId="7E2D2E65"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w:t>
      </w:r>
      <w:proofErr w:type="gramStart"/>
      <w:r w:rsidRPr="00575D07">
        <w:rPr>
          <w:b w:val="0"/>
          <w:i w:val="0"/>
          <w:color w:val="auto"/>
          <w:sz w:val="24"/>
          <w:szCs w:val="24"/>
        </w:rPr>
        <w:t>газо-сварка</w:t>
      </w:r>
      <w:proofErr w:type="gramEnd"/>
      <w:r w:rsidRPr="00575D07">
        <w:rPr>
          <w:b w:val="0"/>
          <w:i w:val="0"/>
          <w:color w:val="auto"/>
          <w:sz w:val="24"/>
          <w:szCs w:val="24"/>
        </w:rPr>
        <w:t>/резка, право на управление спецтехникой, стропальные и иные работы).</w:t>
      </w:r>
    </w:p>
    <w:p w14:paraId="2659D620" w14:textId="77777777" w:rsidR="00575D07" w:rsidRPr="00575D07" w:rsidRDefault="00575D07" w:rsidP="00575D07">
      <w:pPr>
        <w:tabs>
          <w:tab w:val="left" w:pos="900"/>
        </w:tabs>
        <w:spacing w:after="120"/>
        <w:ind w:firstLine="567"/>
        <w:jc w:val="both"/>
        <w:rPr>
          <w:sz w:val="24"/>
          <w:szCs w:val="24"/>
        </w:rPr>
      </w:pPr>
      <w:r w:rsidRPr="00575D07">
        <w:rPr>
          <w:sz w:val="24"/>
          <w:szCs w:val="24"/>
        </w:rPr>
        <w:t>Подрядчик в полном объеме несет ответственность за безопасное выполнение работ Субподрядчиком.</w:t>
      </w:r>
    </w:p>
    <w:p w14:paraId="5F783FCC"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23345B77"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Перед началом производства Работ Подрядчик обязан согласовать с Заказчиком:</w:t>
      </w:r>
    </w:p>
    <w:p w14:paraId="2AA59C5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2E6C0469"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разрешенных проездов по территории;</w:t>
      </w:r>
    </w:p>
    <w:p w14:paraId="00F1F036"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подземных коммуникаций (в случае пролегания их в зоне производства Работ);</w:t>
      </w:r>
    </w:p>
    <w:p w14:paraId="5C9906B5"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необходимость и способы прокладки временных коммуникаций;</w:t>
      </w:r>
    </w:p>
    <w:p w14:paraId="75A32558"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необходимые средства индивидуальной защиты;</w:t>
      </w:r>
    </w:p>
    <w:p w14:paraId="0EDC933D"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порядок действий в случае аварийных и нештатных ситуаций.</w:t>
      </w:r>
    </w:p>
    <w:p w14:paraId="3F093EC9"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14:paraId="60BA84A0"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6E7EE5A2" w14:textId="77777777" w:rsidR="00575D07" w:rsidRPr="00575D07" w:rsidRDefault="00575D07" w:rsidP="00575D07">
      <w:pPr>
        <w:tabs>
          <w:tab w:val="left" w:pos="900"/>
        </w:tabs>
        <w:spacing w:after="120"/>
        <w:ind w:firstLine="567"/>
        <w:jc w:val="both"/>
        <w:rPr>
          <w:sz w:val="24"/>
          <w:szCs w:val="24"/>
        </w:rPr>
      </w:pPr>
      <w:r w:rsidRPr="00575D07">
        <w:rPr>
          <w:sz w:val="24"/>
          <w:szCs w:val="24"/>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153C6D31"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 допуску.</w:t>
      </w:r>
    </w:p>
    <w:p w14:paraId="4A35B5A9"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0986EB77" w14:textId="77777777" w:rsidR="00575D07" w:rsidRPr="00575D07" w:rsidRDefault="00575D07" w:rsidP="00575D07">
      <w:pPr>
        <w:tabs>
          <w:tab w:val="left" w:pos="900"/>
        </w:tabs>
        <w:spacing w:after="120"/>
        <w:ind w:firstLine="567"/>
        <w:jc w:val="both"/>
        <w:rPr>
          <w:sz w:val="24"/>
          <w:szCs w:val="24"/>
        </w:rPr>
      </w:pPr>
      <w:r w:rsidRPr="00575D07">
        <w:rPr>
          <w:sz w:val="24"/>
          <w:szCs w:val="24"/>
        </w:rPr>
        <w:t>Персонал Подрядчика до начала работ должен пройти вводный и первичный инструктажи по охране труда.</w:t>
      </w:r>
    </w:p>
    <w:p w14:paraId="1803EA42"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693E9807"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lastRenderedPageBreak/>
        <w:t>Подрядчику запрещается:</w:t>
      </w:r>
    </w:p>
    <w:p w14:paraId="215B2B46"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к работе работников с признаками алкогольного, наркотического или токсического опьянения;</w:t>
      </w:r>
    </w:p>
    <w:p w14:paraId="4197D108"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783AE70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самовольно изменять условия, последовательность и объем Работ;</w:t>
      </w:r>
    </w:p>
    <w:p w14:paraId="06BD4665"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курить вне отведенных для этого мест;</w:t>
      </w:r>
    </w:p>
    <w:p w14:paraId="26423E2D"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любые виды отходов вне отведенных мест;</w:t>
      </w:r>
    </w:p>
    <w:p w14:paraId="565801A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совместно накапливать твердые коммунальные отходы, промышленные отходы и металлолом, в любых сочетаниях;</w:t>
      </w:r>
    </w:p>
    <w:p w14:paraId="0943BA6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06521839"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1677F549"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1309BC4D"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77899416"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применять в работе открытый огонь на территории Заказчика, кроме работ, технология которых предусматривает применение открытого огня;</w:t>
      </w:r>
    </w:p>
    <w:p w14:paraId="74030015"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32271BA4"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сжигание любых видов отходов на территории Заказчика;</w:t>
      </w:r>
    </w:p>
    <w:p w14:paraId="215C3FB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сброс и слив отходов в системы канализации, на грунт;</w:t>
      </w:r>
    </w:p>
    <w:p w14:paraId="6B0520D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емкости с горюче-смазочными материалами, красками и растворителями на почве без поддонов;</w:t>
      </w:r>
    </w:p>
    <w:p w14:paraId="3ECA2F1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нефтепродукты в резервуарах без маркировки, с открытыми крышками;</w:t>
      </w:r>
    </w:p>
    <w:p w14:paraId="6D7CCAAF"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утечки потребляемых видов энергоресурсов;</w:t>
      </w:r>
    </w:p>
    <w:p w14:paraId="67789328" w14:textId="77777777" w:rsidR="00575D07" w:rsidRPr="00CC61A6" w:rsidRDefault="00575D07" w:rsidP="00CC61A6">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17B261D7" w14:textId="77777777" w:rsidR="008B0895" w:rsidRPr="00575D07" w:rsidRDefault="008B0895" w:rsidP="00575D07">
      <w:pPr>
        <w:tabs>
          <w:tab w:val="left" w:pos="900"/>
          <w:tab w:val="num" w:pos="1211"/>
        </w:tabs>
        <w:ind w:left="709"/>
        <w:jc w:val="both"/>
        <w:rPr>
          <w:sz w:val="24"/>
          <w:szCs w:val="24"/>
        </w:rPr>
      </w:pPr>
    </w:p>
    <w:p w14:paraId="316035B2"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Отдельные требования. </w:t>
      </w:r>
    </w:p>
    <w:p w14:paraId="52F8B72B"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Средства индивидуальной защиты, транспорт:</w:t>
      </w:r>
    </w:p>
    <w:p w14:paraId="2A97CDBB" w14:textId="77777777" w:rsidR="00CC61A6" w:rsidRPr="009260DB" w:rsidRDefault="00575D07" w:rsidP="009260DB">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быть обеспечены средствами индивидуальной защиты (далее – «</w:t>
      </w:r>
      <w:r w:rsidRPr="00575D07">
        <w:rPr>
          <w:i w:val="0"/>
          <w:color w:val="auto"/>
          <w:sz w:val="24"/>
          <w:szCs w:val="24"/>
        </w:rPr>
        <w:t>СИЗ</w:t>
      </w:r>
      <w:r w:rsidRPr="00575D07">
        <w:rPr>
          <w:b w:val="0"/>
          <w:i w:val="0"/>
          <w:color w:val="auto"/>
          <w:sz w:val="24"/>
          <w:szCs w:val="24"/>
        </w:rPr>
        <w:t>») в соответствии с Типовыми отраслевыми нормами выдачи СИЗ.</w:t>
      </w:r>
    </w:p>
    <w:p w14:paraId="1CBC41FF"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застегнутые подбородным ремнем защитные каски при строительных работах. 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w:t>
      </w:r>
      <w:r w:rsidRPr="00575D07">
        <w:rPr>
          <w:sz w:val="24"/>
          <w:szCs w:val="24"/>
        </w:rPr>
        <w:t xml:space="preserve"> </w:t>
      </w:r>
    </w:p>
    <w:p w14:paraId="7D3C9CEA"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защитные очки или щитки:</w:t>
      </w:r>
    </w:p>
    <w:p w14:paraId="195CAF9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lastRenderedPageBreak/>
        <w:t>при работе с ручным инструментом ударного действия;</w:t>
      </w:r>
    </w:p>
    <w:p w14:paraId="13C869E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электрифицированным и пневматическим абразивным инструментом;</w:t>
      </w:r>
    </w:p>
    <w:p w14:paraId="0A93920C"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электро- и газосварочных работах.</w:t>
      </w:r>
    </w:p>
    <w:p w14:paraId="5A5682A4"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43DEB4D4"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Все транспортные средства Подрядчика, используемые при проведении Работ, должны быть оборудованы следующим:</w:t>
      </w:r>
    </w:p>
    <w:p w14:paraId="51CC0E65"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ремнями безопасности для водителя и всех пассажиров (если это предусмотрено заводом-изготовителем);</w:t>
      </w:r>
    </w:p>
    <w:p w14:paraId="1C510951"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аптечкой первой помощи;</w:t>
      </w:r>
    </w:p>
    <w:p w14:paraId="6BDF2CFC"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огнетушителем;</w:t>
      </w:r>
    </w:p>
    <w:p w14:paraId="6BCDA11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системами автоматики, блокировок, сигнализации (если это предусмотрено соответствующими нормативно-правовыми актами);</w:t>
      </w:r>
    </w:p>
    <w:p w14:paraId="4AAA4F7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знаком аварийной остановки;</w:t>
      </w:r>
    </w:p>
    <w:p w14:paraId="02B76D2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противооткатными башмаками;</w:t>
      </w:r>
    </w:p>
    <w:p w14:paraId="51E38B12"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должен обеспечить:</w:t>
      </w:r>
    </w:p>
    <w:p w14:paraId="215B0ED4"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обучение и достаточную квалификацию водителей транспортных средств;</w:t>
      </w:r>
    </w:p>
    <w:p w14:paraId="3D54AAF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проведение регулярных техосмотров транспортных средств;</w:t>
      </w:r>
    </w:p>
    <w:p w14:paraId="742F984C"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использование и применение транспортных средств по их назначению;</w:t>
      </w:r>
    </w:p>
    <w:p w14:paraId="60F2A241"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обязан:</w:t>
      </w:r>
    </w:p>
    <w:p w14:paraId="57478130"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предрейсовый медицинский осмотр водителей;</w:t>
      </w:r>
    </w:p>
    <w:p w14:paraId="6D33E5A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осмотры транспортных средств перед выездом на линию перед началом работ.</w:t>
      </w:r>
    </w:p>
    <w:p w14:paraId="7AFE21FD"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При проведении работ на территории Заказчика Подрядчик обязан:</w:t>
      </w:r>
    </w:p>
    <w:p w14:paraId="026ADD8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58C125D6" w14:textId="77777777" w:rsidR="008B0895" w:rsidRPr="00CC61A6" w:rsidRDefault="00575D07" w:rsidP="00CC61A6">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04D55984"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07D7CE1C"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7D0AC1A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отходы раздельно по видам отходов или группам однородных отходов, в соответствии с порядком, установленным Заказчиком;</w:t>
      </w:r>
    </w:p>
    <w:p w14:paraId="20B396A2" w14:textId="77777777" w:rsid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24A6879D" w14:textId="77777777" w:rsidR="00D85038" w:rsidRPr="00575D07" w:rsidRDefault="00D85038" w:rsidP="00D85038">
      <w:pPr>
        <w:pStyle w:val="a6"/>
        <w:tabs>
          <w:tab w:val="left" w:pos="1080"/>
        </w:tabs>
        <w:ind w:left="567"/>
        <w:rPr>
          <w:b w:val="0"/>
          <w:i w:val="0"/>
          <w:color w:val="auto"/>
          <w:sz w:val="24"/>
          <w:szCs w:val="24"/>
        </w:rPr>
      </w:pPr>
    </w:p>
    <w:p w14:paraId="23AD65CF" w14:textId="77777777" w:rsidR="00575D07" w:rsidRPr="00575D07" w:rsidRDefault="00575D07" w:rsidP="00575D07">
      <w:pPr>
        <w:ind w:firstLine="709"/>
        <w:jc w:val="both"/>
        <w:rPr>
          <w:sz w:val="24"/>
          <w:szCs w:val="24"/>
        </w:rPr>
      </w:pPr>
    </w:p>
    <w:p w14:paraId="4E276C86"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lastRenderedPageBreak/>
        <w:t>Осведомленность</w:t>
      </w:r>
    </w:p>
    <w:p w14:paraId="597B1E9B"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 момент заключения Договора, Подрядчик ознакомлен с ЛНА Заказчика в части, относящейся к деятельности Подрядчика.</w:t>
      </w:r>
    </w:p>
    <w:p w14:paraId="6351F68D"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8" w:history="1">
        <w:r w:rsidRPr="00575D07">
          <w:rPr>
            <w:rStyle w:val="a5"/>
            <w:b w:val="0"/>
            <w:i w:val="0"/>
            <w:sz w:val="24"/>
            <w:szCs w:val="24"/>
            <w:lang w:eastAsia="en-US"/>
          </w:rPr>
          <w:t>http://www.irkutskenergo.ru/qa/6458.html</w:t>
        </w:r>
      </w:hyperlink>
      <w:r w:rsidRPr="00575D07">
        <w:rPr>
          <w:b w:val="0"/>
          <w:i w:val="0"/>
          <w:color w:val="auto"/>
          <w:sz w:val="24"/>
          <w:szCs w:val="24"/>
        </w:rPr>
        <w:t>.</w:t>
      </w:r>
    </w:p>
    <w:p w14:paraId="5A6C5BAF"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0A0627F6"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2937C49C" w14:textId="77777777" w:rsidR="00575D07" w:rsidRPr="00575D07" w:rsidRDefault="00575D07" w:rsidP="00575D07">
      <w:pPr>
        <w:tabs>
          <w:tab w:val="left" w:pos="993"/>
          <w:tab w:val="left" w:pos="1134"/>
          <w:tab w:val="left" w:pos="1276"/>
          <w:tab w:val="left" w:pos="1985"/>
        </w:tabs>
        <w:ind w:firstLine="540"/>
        <w:jc w:val="both"/>
        <w:rPr>
          <w:bCs/>
          <w:sz w:val="24"/>
          <w:szCs w:val="24"/>
        </w:rPr>
      </w:pPr>
    </w:p>
    <w:p w14:paraId="5B7E7002"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Порядок взаимодействия Заказчика и Подрядчика</w:t>
      </w:r>
    </w:p>
    <w:p w14:paraId="1C9BE6AD"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23ED4E8B"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61EB0036" w14:textId="77777777" w:rsidR="00575D07" w:rsidRPr="00575D07" w:rsidRDefault="00575D07" w:rsidP="00575D07">
      <w:pPr>
        <w:ind w:firstLine="709"/>
        <w:jc w:val="both"/>
        <w:rPr>
          <w:sz w:val="24"/>
          <w:szCs w:val="24"/>
        </w:rPr>
      </w:pPr>
    </w:p>
    <w:p w14:paraId="0F741008"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Ответственность Подрядчика</w:t>
      </w:r>
    </w:p>
    <w:p w14:paraId="7297B268"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40A44621"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011.517.081-2020 Система управления охраной труда. Основные положения. </w:t>
      </w:r>
    </w:p>
    <w:p w14:paraId="79232DB0"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Заказчик вправе (но не обязан) взыскать с Подрядчика штраф за каждый случай нарушения. </w:t>
      </w:r>
    </w:p>
    <w:p w14:paraId="559CA0A3" w14:textId="77777777" w:rsid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74CB7609" w14:textId="77777777" w:rsidR="00DF0C75" w:rsidRPr="00DF0C75" w:rsidRDefault="00DF0C75" w:rsidP="00DF0C75">
      <w:pPr>
        <w:tabs>
          <w:tab w:val="left" w:pos="1080"/>
        </w:tabs>
        <w:rPr>
          <w:sz w:val="24"/>
          <w:szCs w:val="24"/>
        </w:rPr>
      </w:pPr>
    </w:p>
    <w:p w14:paraId="3C7C3BE5"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lastRenderedPageBreak/>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05128727"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575D07" w:rsidDel="0075444A">
        <w:rPr>
          <w:b w:val="0"/>
          <w:i w:val="0"/>
          <w:color w:val="auto"/>
          <w:sz w:val="24"/>
          <w:szCs w:val="24"/>
        </w:rPr>
        <w:t xml:space="preserve"> </w:t>
      </w:r>
      <w:r w:rsidRPr="00575D07">
        <w:rPr>
          <w:b w:val="0"/>
          <w:i w:val="0"/>
          <w:color w:val="auto"/>
          <w:sz w:val="24"/>
          <w:szCs w:val="24"/>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14:paraId="32D7972B" w14:textId="30E83CA9"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Размер штрафа, выплачиваемый Подрядчиком, определяется Приложением</w:t>
      </w:r>
      <w:r w:rsidR="00293EE7">
        <w:rPr>
          <w:b w:val="0"/>
          <w:i w:val="0"/>
          <w:color w:val="auto"/>
          <w:sz w:val="24"/>
          <w:szCs w:val="24"/>
        </w:rPr>
        <w:t xml:space="preserve"> №6</w:t>
      </w:r>
      <w:r w:rsidRPr="00575D07">
        <w:rPr>
          <w:b w:val="0"/>
          <w:i w:val="0"/>
          <w:color w:val="auto"/>
          <w:sz w:val="24"/>
          <w:szCs w:val="24"/>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6.4. настоящего Соглашения.</w:t>
      </w:r>
    </w:p>
    <w:p w14:paraId="13CF28B6" w14:textId="77777777"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0D598AAA" w14:textId="77777777"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 xml:space="preserve">Если произошли инциденты, связанные с охраной труда,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3F29463E" w14:textId="77777777" w:rsidR="00575D07" w:rsidRPr="00575D07" w:rsidRDefault="00575D07" w:rsidP="00575D07">
      <w:pPr>
        <w:ind w:firstLine="708"/>
        <w:jc w:val="both"/>
        <w:rPr>
          <w:rFonts w:eastAsia="Calibri"/>
          <w:color w:val="000000"/>
          <w:sz w:val="24"/>
          <w:szCs w:val="24"/>
        </w:rPr>
      </w:pPr>
    </w:p>
    <w:p w14:paraId="2D7891FD"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Заключительные положения</w:t>
      </w:r>
    </w:p>
    <w:p w14:paraId="05856C1C"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6A910F70" w14:textId="77777777" w:rsidR="00575D07" w:rsidRPr="00575D07" w:rsidRDefault="00575D07" w:rsidP="00575D07">
      <w:pPr>
        <w:widowControl w:val="0"/>
        <w:tabs>
          <w:tab w:val="left" w:pos="0"/>
          <w:tab w:val="left" w:pos="709"/>
        </w:tabs>
        <w:suppressAutoHyphens/>
        <w:autoSpaceDN w:val="0"/>
        <w:ind w:left="142" w:firstLine="425"/>
        <w:jc w:val="both"/>
        <w:textAlignment w:val="baseline"/>
        <w:rPr>
          <w:sz w:val="24"/>
          <w:szCs w:val="24"/>
        </w:rPr>
      </w:pPr>
    </w:p>
    <w:p w14:paraId="5A0A2E67"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Подписи Сторон</w:t>
      </w:r>
    </w:p>
    <w:p w14:paraId="53A302C7" w14:textId="77777777" w:rsidR="00575D07" w:rsidRPr="00575D07" w:rsidRDefault="00575D07" w:rsidP="00575D07">
      <w:pPr>
        <w:spacing w:before="120" w:after="120"/>
        <w:ind w:left="357"/>
        <w:jc w:val="center"/>
        <w:rPr>
          <w:b/>
          <w:sz w:val="24"/>
          <w:szCs w:val="24"/>
        </w:rPr>
      </w:pPr>
    </w:p>
    <w:tbl>
      <w:tblPr>
        <w:tblW w:w="9867" w:type="dxa"/>
        <w:tblInd w:w="108" w:type="dxa"/>
        <w:tblLook w:val="01E0" w:firstRow="1" w:lastRow="1" w:firstColumn="1" w:lastColumn="1" w:noHBand="0" w:noVBand="0"/>
      </w:tblPr>
      <w:tblGrid>
        <w:gridCol w:w="4895"/>
        <w:gridCol w:w="4972"/>
      </w:tblGrid>
      <w:tr w:rsidR="000C34D5" w:rsidRPr="00AC7484" w14:paraId="590AB16F" w14:textId="77777777" w:rsidTr="00EF29BA">
        <w:trPr>
          <w:trHeight w:val="1491"/>
        </w:trPr>
        <w:tc>
          <w:tcPr>
            <w:tcW w:w="4895" w:type="dxa"/>
          </w:tcPr>
          <w:p w14:paraId="2FAE7292" w14:textId="77777777" w:rsidR="000C34D5" w:rsidRPr="00153A02" w:rsidRDefault="00A27CA1" w:rsidP="000C34D5">
            <w:pPr>
              <w:jc w:val="both"/>
              <w:rPr>
                <w:sz w:val="24"/>
                <w:szCs w:val="24"/>
              </w:rPr>
            </w:pPr>
            <w:r>
              <w:rPr>
                <w:sz w:val="24"/>
                <w:szCs w:val="24"/>
              </w:rPr>
              <w:t>Г</w:t>
            </w:r>
            <w:r w:rsidR="00076C01">
              <w:rPr>
                <w:sz w:val="24"/>
                <w:szCs w:val="24"/>
              </w:rPr>
              <w:t>лавн</w:t>
            </w:r>
            <w:r>
              <w:rPr>
                <w:sz w:val="24"/>
                <w:szCs w:val="24"/>
              </w:rPr>
              <w:t>ый</w:t>
            </w:r>
            <w:r w:rsidR="000C34D5" w:rsidRPr="00153A02">
              <w:rPr>
                <w:sz w:val="24"/>
                <w:szCs w:val="24"/>
              </w:rPr>
              <w:t xml:space="preserve"> инженер</w:t>
            </w:r>
          </w:p>
          <w:p w14:paraId="526E228E" w14:textId="77777777" w:rsidR="000C34D5" w:rsidRPr="00153A02" w:rsidRDefault="000C34D5" w:rsidP="00EF1349">
            <w:pPr>
              <w:jc w:val="both"/>
              <w:rPr>
                <w:sz w:val="24"/>
                <w:szCs w:val="24"/>
              </w:rPr>
            </w:pPr>
            <w:r w:rsidRPr="00153A02">
              <w:rPr>
                <w:sz w:val="24"/>
                <w:szCs w:val="24"/>
              </w:rPr>
              <w:t>ООО «Иркутскэнергосбыт»</w:t>
            </w:r>
          </w:p>
          <w:p w14:paraId="6630816B" w14:textId="77777777" w:rsidR="000C34D5" w:rsidRPr="00153A02" w:rsidRDefault="000C34D5" w:rsidP="000C34D5">
            <w:pPr>
              <w:spacing w:before="120" w:after="120"/>
              <w:jc w:val="both"/>
              <w:rPr>
                <w:sz w:val="24"/>
                <w:szCs w:val="24"/>
              </w:rPr>
            </w:pPr>
          </w:p>
          <w:p w14:paraId="6DE1CBEC" w14:textId="77777777" w:rsidR="000C34D5" w:rsidRPr="00153A02" w:rsidRDefault="00076C01" w:rsidP="000C34D5">
            <w:pPr>
              <w:spacing w:before="120" w:after="120"/>
              <w:jc w:val="both"/>
              <w:rPr>
                <w:sz w:val="24"/>
                <w:szCs w:val="24"/>
              </w:rPr>
            </w:pPr>
            <w:r>
              <w:rPr>
                <w:sz w:val="24"/>
                <w:szCs w:val="24"/>
              </w:rPr>
              <w:t>________________</w:t>
            </w:r>
            <w:r w:rsidR="00A27CA1">
              <w:rPr>
                <w:sz w:val="24"/>
                <w:szCs w:val="24"/>
              </w:rPr>
              <w:t>О.Н. Герасименко</w:t>
            </w:r>
          </w:p>
          <w:p w14:paraId="0A5905B6" w14:textId="77777777" w:rsidR="000C34D5" w:rsidRPr="00153A02" w:rsidRDefault="000C34D5" w:rsidP="000C34D5">
            <w:pPr>
              <w:spacing w:before="120" w:after="120"/>
              <w:jc w:val="both"/>
              <w:rPr>
                <w:sz w:val="24"/>
                <w:szCs w:val="24"/>
              </w:rPr>
            </w:pPr>
            <w:r w:rsidRPr="00153A02">
              <w:rPr>
                <w:sz w:val="24"/>
                <w:szCs w:val="24"/>
              </w:rPr>
              <w:t>М.П.</w:t>
            </w:r>
          </w:p>
        </w:tc>
        <w:tc>
          <w:tcPr>
            <w:tcW w:w="4972" w:type="dxa"/>
          </w:tcPr>
          <w:p w14:paraId="143CDD07" w14:textId="77777777" w:rsidR="001E39B3" w:rsidRDefault="001E39B3" w:rsidP="000C34D5">
            <w:pPr>
              <w:spacing w:before="120" w:after="120"/>
              <w:jc w:val="both"/>
              <w:rPr>
                <w:sz w:val="24"/>
                <w:szCs w:val="24"/>
              </w:rPr>
            </w:pPr>
          </w:p>
          <w:p w14:paraId="7DF81B13" w14:textId="77777777" w:rsidR="00EF29BA" w:rsidRDefault="00EF29BA" w:rsidP="000C34D5">
            <w:pPr>
              <w:spacing w:before="120" w:after="120"/>
              <w:jc w:val="both"/>
              <w:rPr>
                <w:sz w:val="24"/>
                <w:szCs w:val="24"/>
              </w:rPr>
            </w:pPr>
          </w:p>
          <w:p w14:paraId="32339752" w14:textId="77777777" w:rsidR="00772EC3" w:rsidRDefault="00897E72" w:rsidP="000C34D5">
            <w:pPr>
              <w:spacing w:before="120" w:after="120"/>
              <w:jc w:val="both"/>
              <w:rPr>
                <w:sz w:val="24"/>
                <w:szCs w:val="24"/>
              </w:rPr>
            </w:pPr>
            <w:r>
              <w:rPr>
                <w:sz w:val="24"/>
                <w:szCs w:val="24"/>
              </w:rPr>
              <w:t xml:space="preserve">__________________ </w:t>
            </w:r>
          </w:p>
          <w:p w14:paraId="00410287" w14:textId="77777777" w:rsidR="000C34D5" w:rsidRPr="00153A02" w:rsidRDefault="000C34D5" w:rsidP="000C34D5">
            <w:pPr>
              <w:spacing w:before="120" w:after="120"/>
              <w:jc w:val="both"/>
              <w:rPr>
                <w:sz w:val="24"/>
                <w:szCs w:val="24"/>
              </w:rPr>
            </w:pPr>
            <w:r w:rsidRPr="00153A02">
              <w:rPr>
                <w:sz w:val="24"/>
                <w:szCs w:val="24"/>
              </w:rPr>
              <w:t>М.П.</w:t>
            </w:r>
          </w:p>
        </w:tc>
      </w:tr>
    </w:tbl>
    <w:p w14:paraId="0A45D89B" w14:textId="77777777" w:rsidR="002F4DB6" w:rsidRDefault="002F4DB6" w:rsidP="00575D07">
      <w:pPr>
        <w:spacing w:before="120" w:after="120"/>
        <w:rPr>
          <w:b/>
          <w:i/>
          <w:sz w:val="24"/>
          <w:szCs w:val="24"/>
        </w:rPr>
      </w:pPr>
    </w:p>
    <w:p w14:paraId="349355AD" w14:textId="77777777" w:rsidR="00CA5C05" w:rsidRDefault="00CA5C05" w:rsidP="00EF1349"/>
    <w:sectPr w:rsidR="00CA5C05" w:rsidSect="002F4DB6">
      <w:pgSz w:w="11906" w:h="16838"/>
      <w:pgMar w:top="426" w:right="850"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FDD661" w14:textId="77777777" w:rsidR="00E8518F" w:rsidRDefault="00E8518F" w:rsidP="00DD2A8B">
      <w:r>
        <w:separator/>
      </w:r>
    </w:p>
  </w:endnote>
  <w:endnote w:type="continuationSeparator" w:id="0">
    <w:p w14:paraId="2E219E59" w14:textId="77777777" w:rsidR="00E8518F" w:rsidRDefault="00E8518F" w:rsidP="00DD2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31B80" w14:textId="77777777" w:rsidR="00E8518F" w:rsidRDefault="00E8518F" w:rsidP="00DD2A8B">
      <w:r>
        <w:separator/>
      </w:r>
    </w:p>
  </w:footnote>
  <w:footnote w:type="continuationSeparator" w:id="0">
    <w:p w14:paraId="44C2AA86" w14:textId="77777777" w:rsidR="00E8518F" w:rsidRDefault="00E8518F" w:rsidP="00DD2A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0CEF"/>
    <w:rsid w:val="00076C01"/>
    <w:rsid w:val="000C34D5"/>
    <w:rsid w:val="000C6388"/>
    <w:rsid w:val="000F3271"/>
    <w:rsid w:val="00102BEE"/>
    <w:rsid w:val="00116A35"/>
    <w:rsid w:val="00150F93"/>
    <w:rsid w:val="00153A02"/>
    <w:rsid w:val="00165CAC"/>
    <w:rsid w:val="0019484C"/>
    <w:rsid w:val="001C107D"/>
    <w:rsid w:val="001C73EB"/>
    <w:rsid w:val="001D185B"/>
    <w:rsid w:val="001E39B3"/>
    <w:rsid w:val="00231EA7"/>
    <w:rsid w:val="00293EE7"/>
    <w:rsid w:val="002971DC"/>
    <w:rsid w:val="002B5961"/>
    <w:rsid w:val="002F4DB6"/>
    <w:rsid w:val="00337719"/>
    <w:rsid w:val="00340B82"/>
    <w:rsid w:val="00340CEF"/>
    <w:rsid w:val="003413DA"/>
    <w:rsid w:val="003624F7"/>
    <w:rsid w:val="00363876"/>
    <w:rsid w:val="003D7457"/>
    <w:rsid w:val="0046599A"/>
    <w:rsid w:val="00481838"/>
    <w:rsid w:val="00483C75"/>
    <w:rsid w:val="004B70A0"/>
    <w:rsid w:val="004E76C8"/>
    <w:rsid w:val="00541E48"/>
    <w:rsid w:val="0055177C"/>
    <w:rsid w:val="005560DD"/>
    <w:rsid w:val="00575D07"/>
    <w:rsid w:val="005A29AE"/>
    <w:rsid w:val="005D0259"/>
    <w:rsid w:val="005D7B33"/>
    <w:rsid w:val="005F2202"/>
    <w:rsid w:val="0060223A"/>
    <w:rsid w:val="00626555"/>
    <w:rsid w:val="0063792C"/>
    <w:rsid w:val="006C57CD"/>
    <w:rsid w:val="006D5BE3"/>
    <w:rsid w:val="006E5843"/>
    <w:rsid w:val="00712AFB"/>
    <w:rsid w:val="00746E47"/>
    <w:rsid w:val="007571D0"/>
    <w:rsid w:val="00772EC3"/>
    <w:rsid w:val="0088115F"/>
    <w:rsid w:val="00892CDE"/>
    <w:rsid w:val="0089738F"/>
    <w:rsid w:val="00897E72"/>
    <w:rsid w:val="008A04F3"/>
    <w:rsid w:val="008B019E"/>
    <w:rsid w:val="008B0895"/>
    <w:rsid w:val="008D7E7F"/>
    <w:rsid w:val="008F09F9"/>
    <w:rsid w:val="00910FD5"/>
    <w:rsid w:val="009260DB"/>
    <w:rsid w:val="00936C34"/>
    <w:rsid w:val="009E7404"/>
    <w:rsid w:val="00A27CA1"/>
    <w:rsid w:val="00A50092"/>
    <w:rsid w:val="00A71772"/>
    <w:rsid w:val="00AB5A5A"/>
    <w:rsid w:val="00BB185C"/>
    <w:rsid w:val="00C206F1"/>
    <w:rsid w:val="00C274BB"/>
    <w:rsid w:val="00C43149"/>
    <w:rsid w:val="00CA3150"/>
    <w:rsid w:val="00CA5C05"/>
    <w:rsid w:val="00CB3377"/>
    <w:rsid w:val="00CC61A6"/>
    <w:rsid w:val="00CF7882"/>
    <w:rsid w:val="00D30C90"/>
    <w:rsid w:val="00D82219"/>
    <w:rsid w:val="00D85038"/>
    <w:rsid w:val="00DB43C8"/>
    <w:rsid w:val="00DD2A8B"/>
    <w:rsid w:val="00DF0C75"/>
    <w:rsid w:val="00E82925"/>
    <w:rsid w:val="00E8518F"/>
    <w:rsid w:val="00EA500B"/>
    <w:rsid w:val="00ED4EAB"/>
    <w:rsid w:val="00EF1349"/>
    <w:rsid w:val="00EF29BA"/>
    <w:rsid w:val="00F571F1"/>
    <w:rsid w:val="00F8129C"/>
    <w:rsid w:val="00FA3314"/>
    <w:rsid w:val="00FD76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6D931"/>
  <w15:chartTrackingRefBased/>
  <w15:docId w15:val="{9C2EC647-6D8F-425F-9B34-5AC1121A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5D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75D07"/>
    <w:pPr>
      <w:jc w:val="center"/>
    </w:pPr>
    <w:rPr>
      <w:sz w:val="24"/>
      <w:szCs w:val="24"/>
    </w:rPr>
  </w:style>
  <w:style w:type="character" w:customStyle="1" w:styleId="a4">
    <w:name w:val="Основной текст Знак"/>
    <w:basedOn w:val="a0"/>
    <w:link w:val="a3"/>
    <w:uiPriority w:val="99"/>
    <w:rsid w:val="00575D07"/>
    <w:rPr>
      <w:rFonts w:ascii="Times New Roman" w:eastAsia="Times New Roman" w:hAnsi="Times New Roman" w:cs="Times New Roman"/>
      <w:sz w:val="24"/>
      <w:szCs w:val="24"/>
      <w:lang w:eastAsia="ru-RU"/>
    </w:rPr>
  </w:style>
  <w:style w:type="character" w:styleId="a5">
    <w:name w:val="Hyperlink"/>
    <w:uiPriority w:val="99"/>
    <w:unhideWhenUsed/>
    <w:rsid w:val="00575D07"/>
    <w:rPr>
      <w:color w:val="0000FF"/>
      <w:u w:val="single"/>
    </w:rPr>
  </w:style>
  <w:style w:type="paragraph" w:styleId="a6">
    <w:name w:val="List Paragraph"/>
    <w:basedOn w:val="a"/>
    <w:uiPriority w:val="34"/>
    <w:qFormat/>
    <w:rsid w:val="00575D07"/>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575D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575D07"/>
    <w:rPr>
      <w:rFonts w:ascii="Times New Roman" w:eastAsia="Times New Roman" w:hAnsi="Times New Roman" w:cs="Times New Roman"/>
      <w:b/>
      <w:i/>
      <w:sz w:val="24"/>
      <w:szCs w:val="24"/>
      <w:lang w:eastAsia="ar-SA"/>
    </w:rPr>
  </w:style>
  <w:style w:type="paragraph" w:styleId="a7">
    <w:name w:val="header"/>
    <w:basedOn w:val="a"/>
    <w:link w:val="a8"/>
    <w:uiPriority w:val="99"/>
    <w:unhideWhenUsed/>
    <w:rsid w:val="00DD2A8B"/>
    <w:pPr>
      <w:tabs>
        <w:tab w:val="center" w:pos="4677"/>
        <w:tab w:val="right" w:pos="9355"/>
      </w:tabs>
    </w:pPr>
  </w:style>
  <w:style w:type="character" w:customStyle="1" w:styleId="a8">
    <w:name w:val="Верхний колонтитул Знак"/>
    <w:basedOn w:val="a0"/>
    <w:link w:val="a7"/>
    <w:uiPriority w:val="99"/>
    <w:rsid w:val="00DD2A8B"/>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DD2A8B"/>
    <w:pPr>
      <w:tabs>
        <w:tab w:val="center" w:pos="4677"/>
        <w:tab w:val="right" w:pos="9355"/>
      </w:tabs>
    </w:pPr>
  </w:style>
  <w:style w:type="character" w:customStyle="1" w:styleId="aa">
    <w:name w:val="Нижний колонтитул Знак"/>
    <w:basedOn w:val="a0"/>
    <w:link w:val="a9"/>
    <w:uiPriority w:val="99"/>
    <w:rsid w:val="00DD2A8B"/>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kutskenergo.ru/qa/6458.html" TargetMode="External"/><Relationship Id="rId3" Type="http://schemas.openxmlformats.org/officeDocument/2006/relationships/settings" Target="settings.xml"/><Relationship Id="rId7" Type="http://schemas.openxmlformats.org/officeDocument/2006/relationships/hyperlink" Target="http://www.irkutskenergo.ru/qa/6458.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6</Pages>
  <Words>2580</Words>
  <Characters>14711</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17257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Калинина Оксана Владимировна</cp:lastModifiedBy>
  <cp:revision>89</cp:revision>
  <dcterms:created xsi:type="dcterms:W3CDTF">2020-05-27T08:45:00Z</dcterms:created>
  <dcterms:modified xsi:type="dcterms:W3CDTF">2025-07-09T07:39:00Z</dcterms:modified>
</cp:coreProperties>
</file>