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23" w:rsidRPr="007454B5" w:rsidRDefault="007454B5" w:rsidP="009201A6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связи с приостановлением работы ЭТП Росэлторг из-за проведения внеплановых технических работ с 09.01.2025 до конца рабочего дня 17.01.2025, в </w:t>
      </w:r>
      <w:r w:rsidR="009201A6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П.2.6. Документации внесены следующие изменения:</w:t>
      </w:r>
    </w:p>
    <w:p w:rsidR="009201A6" w:rsidRDefault="009201A6" w:rsidP="009201A6">
      <w:pPr>
        <w:pStyle w:val="2"/>
        <w:numPr>
          <w:ilvl w:val="1"/>
          <w:numId w:val="2"/>
        </w:numPr>
        <w:spacing w:line="233" w:lineRule="auto"/>
        <w:rPr>
          <w:sz w:val="24"/>
          <w:szCs w:val="24"/>
        </w:rPr>
      </w:pPr>
      <w:bookmarkStart w:id="0" w:name="_Ref55280443"/>
      <w:bookmarkStart w:id="1" w:name="_Toc55285351"/>
      <w:bookmarkStart w:id="2" w:name="_Toc55305383"/>
      <w:bookmarkStart w:id="3" w:name="_Toc57314654"/>
      <w:bookmarkStart w:id="4" w:name="_Toc69728968"/>
      <w:bookmarkStart w:id="5" w:name="_Toc81922436"/>
      <w:r>
        <w:rPr>
          <w:sz w:val="24"/>
          <w:szCs w:val="24"/>
        </w:rPr>
        <w:t xml:space="preserve"> </w:t>
      </w:r>
      <w:r w:rsidRPr="009A204F">
        <w:rPr>
          <w:sz w:val="24"/>
          <w:szCs w:val="24"/>
        </w:rPr>
        <w:t>Подача предложений и их прием</w:t>
      </w:r>
      <w:bookmarkEnd w:id="0"/>
      <w:bookmarkEnd w:id="1"/>
      <w:bookmarkEnd w:id="2"/>
      <w:bookmarkEnd w:id="3"/>
      <w:bookmarkEnd w:id="4"/>
      <w:bookmarkEnd w:id="5"/>
    </w:p>
    <w:p w:rsidR="009201A6" w:rsidRPr="00860C7B" w:rsidRDefault="009201A6" w:rsidP="009201A6">
      <w:pPr>
        <w:pStyle w:val="a"/>
        <w:numPr>
          <w:ilvl w:val="2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860C7B">
        <w:rPr>
          <w:sz w:val="24"/>
          <w:szCs w:val="24"/>
        </w:rPr>
        <w:t>Предложение и документы участников представляются в электронном виде (</w:t>
      </w:r>
      <w:r w:rsidRPr="00860C7B">
        <w:rPr>
          <w:snapToGrid/>
          <w:color w:val="800000"/>
          <w:sz w:val="24"/>
          <w:szCs w:val="24"/>
        </w:rPr>
        <w:t>в форматах: *.</w:t>
      </w:r>
      <w:proofErr w:type="spellStart"/>
      <w:r w:rsidRPr="00860C7B">
        <w:rPr>
          <w:snapToGrid/>
          <w:color w:val="800000"/>
          <w:sz w:val="24"/>
          <w:szCs w:val="24"/>
        </w:rPr>
        <w:t>doc</w:t>
      </w:r>
      <w:proofErr w:type="spellEnd"/>
      <w:r w:rsidRPr="00860C7B">
        <w:rPr>
          <w:snapToGrid/>
          <w:color w:val="800000"/>
          <w:sz w:val="24"/>
          <w:szCs w:val="24"/>
        </w:rPr>
        <w:t xml:space="preserve"> (*.</w:t>
      </w:r>
      <w:proofErr w:type="spellStart"/>
      <w:r w:rsidRPr="00860C7B">
        <w:rPr>
          <w:snapToGrid/>
          <w:color w:val="800000"/>
          <w:sz w:val="24"/>
          <w:szCs w:val="24"/>
        </w:rPr>
        <w:t>docx</w:t>
      </w:r>
      <w:proofErr w:type="spellEnd"/>
      <w:r w:rsidRPr="00860C7B">
        <w:rPr>
          <w:snapToGrid/>
          <w:color w:val="800000"/>
          <w:sz w:val="24"/>
          <w:szCs w:val="24"/>
        </w:rPr>
        <w:t>), *.</w:t>
      </w:r>
      <w:proofErr w:type="spellStart"/>
      <w:r w:rsidRPr="00860C7B">
        <w:rPr>
          <w:snapToGrid/>
          <w:color w:val="800000"/>
          <w:sz w:val="24"/>
          <w:szCs w:val="24"/>
          <w:lang w:val="en-US"/>
        </w:rPr>
        <w:t>xls</w:t>
      </w:r>
      <w:proofErr w:type="spellEnd"/>
      <w:r w:rsidRPr="00860C7B">
        <w:rPr>
          <w:snapToGrid/>
          <w:color w:val="800000"/>
          <w:sz w:val="24"/>
          <w:szCs w:val="24"/>
        </w:rPr>
        <w:t xml:space="preserve"> (*.</w:t>
      </w:r>
      <w:proofErr w:type="spellStart"/>
      <w:r w:rsidRPr="00860C7B">
        <w:rPr>
          <w:snapToGrid/>
          <w:color w:val="800000"/>
          <w:sz w:val="24"/>
          <w:szCs w:val="24"/>
          <w:lang w:val="en-US"/>
        </w:rPr>
        <w:t>xlsx</w:t>
      </w:r>
      <w:proofErr w:type="spellEnd"/>
      <w:r w:rsidRPr="00860C7B">
        <w:rPr>
          <w:snapToGrid/>
          <w:color w:val="800000"/>
          <w:sz w:val="24"/>
          <w:szCs w:val="24"/>
        </w:rPr>
        <w:t>), *.</w:t>
      </w:r>
      <w:proofErr w:type="spellStart"/>
      <w:r w:rsidRPr="00860C7B">
        <w:rPr>
          <w:snapToGrid/>
          <w:color w:val="800000"/>
          <w:sz w:val="24"/>
          <w:szCs w:val="24"/>
        </w:rPr>
        <w:t>pdf</w:t>
      </w:r>
      <w:proofErr w:type="spellEnd"/>
      <w:r w:rsidRPr="00860C7B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r w:rsidRPr="00860C7B">
        <w:rPr>
          <w:color w:val="800000"/>
          <w:sz w:val="24"/>
          <w:szCs w:val="24"/>
        </w:rPr>
        <w:t xml:space="preserve">АО «Единая электронная торговая площадка» </w:t>
      </w:r>
      <w:hyperlink r:id="rId5" w:history="1">
        <w:r w:rsidRPr="00860C7B">
          <w:rPr>
            <w:rStyle w:val="a6"/>
            <w:sz w:val="24"/>
            <w:szCs w:val="24"/>
          </w:rPr>
          <w:t>http://</w:t>
        </w:r>
        <w:proofErr w:type="spellStart"/>
        <w:r w:rsidRPr="00860C7B">
          <w:rPr>
            <w:rStyle w:val="a6"/>
            <w:sz w:val="24"/>
            <w:szCs w:val="24"/>
            <w:lang w:val="en-US"/>
          </w:rPr>
          <w:t>corp</w:t>
        </w:r>
        <w:proofErr w:type="spellEnd"/>
        <w:r w:rsidRPr="00860C7B">
          <w:rPr>
            <w:rStyle w:val="a6"/>
            <w:sz w:val="24"/>
            <w:szCs w:val="24"/>
          </w:rPr>
          <w:t>.roseltorg.ru</w:t>
        </w:r>
      </w:hyperlink>
      <w:r w:rsidRPr="00860C7B">
        <w:rPr>
          <w:sz w:val="24"/>
          <w:szCs w:val="24"/>
        </w:rPr>
        <w:t xml:space="preserve"> в срок до </w:t>
      </w:r>
      <w:r>
        <w:rPr>
          <w:sz w:val="24"/>
          <w:szCs w:val="24"/>
          <w:highlight w:val="yellow"/>
        </w:rPr>
        <w:t>15</w:t>
      </w:r>
      <w:r w:rsidRPr="00860C7B">
        <w:rPr>
          <w:sz w:val="24"/>
          <w:szCs w:val="24"/>
          <w:highlight w:val="yellow"/>
        </w:rPr>
        <w:t xml:space="preserve">-00 часов Иркутского времени </w:t>
      </w:r>
      <w:r w:rsidR="007454B5">
        <w:rPr>
          <w:sz w:val="24"/>
          <w:szCs w:val="24"/>
          <w:highlight w:val="yellow"/>
        </w:rPr>
        <w:t>23</w:t>
      </w:r>
      <w:r w:rsidRPr="00860C7B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01.</w:t>
      </w:r>
      <w:r w:rsidRPr="00860C7B">
        <w:rPr>
          <w:sz w:val="24"/>
          <w:szCs w:val="24"/>
          <w:highlight w:val="yellow"/>
        </w:rPr>
        <w:t>202</w:t>
      </w:r>
      <w:r>
        <w:rPr>
          <w:sz w:val="24"/>
          <w:szCs w:val="24"/>
          <w:highlight w:val="yellow"/>
        </w:rPr>
        <w:t>5</w:t>
      </w:r>
      <w:r w:rsidRPr="00860C7B">
        <w:rPr>
          <w:sz w:val="24"/>
          <w:szCs w:val="24"/>
          <w:highlight w:val="yellow"/>
        </w:rPr>
        <w:t>.</w:t>
      </w:r>
    </w:p>
    <w:p w:rsidR="009201A6" w:rsidRPr="00860C7B" w:rsidRDefault="009201A6" w:rsidP="007454B5">
      <w:pPr>
        <w:pStyle w:val="a"/>
        <w:numPr>
          <w:ilvl w:val="2"/>
          <w:numId w:val="6"/>
        </w:numPr>
        <w:spacing w:line="240" w:lineRule="auto"/>
        <w:ind w:left="851" w:hanging="142"/>
        <w:rPr>
          <w:sz w:val="24"/>
          <w:szCs w:val="24"/>
          <w:highlight w:val="yellow"/>
        </w:rPr>
      </w:pPr>
      <w:r w:rsidRPr="00860C7B">
        <w:rPr>
          <w:sz w:val="24"/>
          <w:szCs w:val="24"/>
        </w:rPr>
        <w:t xml:space="preserve">Предложение о цене подаётся в ходе торгов. </w:t>
      </w:r>
      <w:r w:rsidRPr="00860C7B">
        <w:rPr>
          <w:sz w:val="24"/>
          <w:szCs w:val="24"/>
          <w:highlight w:val="yellow"/>
        </w:rPr>
        <w:t xml:space="preserve">Начало торгов на ЭТП – </w:t>
      </w:r>
      <w:r w:rsidR="007454B5">
        <w:rPr>
          <w:sz w:val="24"/>
          <w:szCs w:val="24"/>
          <w:highlight w:val="yellow"/>
        </w:rPr>
        <w:t>27</w:t>
      </w:r>
      <w:r>
        <w:rPr>
          <w:sz w:val="24"/>
          <w:szCs w:val="24"/>
          <w:highlight w:val="yellow"/>
        </w:rPr>
        <w:t>.01</w:t>
      </w:r>
      <w:r w:rsidRPr="00860C7B">
        <w:rPr>
          <w:sz w:val="24"/>
          <w:szCs w:val="24"/>
          <w:highlight w:val="yellow"/>
        </w:rPr>
        <w:t>.202</w:t>
      </w:r>
      <w:r>
        <w:rPr>
          <w:sz w:val="24"/>
          <w:szCs w:val="24"/>
          <w:highlight w:val="yellow"/>
        </w:rPr>
        <w:t>5</w:t>
      </w:r>
      <w:r w:rsidRPr="00860C7B">
        <w:rPr>
          <w:sz w:val="24"/>
          <w:szCs w:val="24"/>
          <w:highlight w:val="yellow"/>
        </w:rPr>
        <w:t xml:space="preserve"> в </w:t>
      </w:r>
      <w:r w:rsidR="007454B5">
        <w:rPr>
          <w:sz w:val="24"/>
          <w:szCs w:val="24"/>
          <w:highlight w:val="yellow"/>
        </w:rPr>
        <w:t>1</w:t>
      </w:r>
      <w:r w:rsidR="001E36AB">
        <w:rPr>
          <w:sz w:val="24"/>
          <w:szCs w:val="24"/>
          <w:highlight w:val="yellow"/>
        </w:rPr>
        <w:t>5</w:t>
      </w:r>
      <w:r w:rsidRPr="00860C7B">
        <w:rPr>
          <w:sz w:val="24"/>
          <w:szCs w:val="24"/>
          <w:highlight w:val="yellow"/>
        </w:rPr>
        <w:t>-00 часов Иркутского времени.</w:t>
      </w:r>
    </w:p>
    <w:p w:rsidR="009201A6" w:rsidRDefault="009201A6"/>
    <w:p w:rsidR="009201A6" w:rsidRPr="007454B5" w:rsidRDefault="009201A6" w:rsidP="007454B5">
      <w:pPr>
        <w:pStyle w:val="a7"/>
        <w:rPr>
          <w:rFonts w:ascii="Times New Roman" w:eastAsia="Times New Roman" w:hAnsi="Times New Roman" w:cs="Times New Roman"/>
          <w:color w:val="800000"/>
          <w:sz w:val="28"/>
          <w:szCs w:val="28"/>
        </w:rPr>
      </w:pPr>
    </w:p>
    <w:p w:rsidR="009201A6" w:rsidRPr="007454B5" w:rsidRDefault="009201A6" w:rsidP="009201A6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В П. 3.1. Договора вн</w:t>
      </w:r>
      <w:r w:rsidR="000A7B45">
        <w:rPr>
          <w:rFonts w:ascii="Times New Roman" w:eastAsia="Times New Roman" w:hAnsi="Times New Roman" w:cs="Times New Roman"/>
          <w:color w:val="800000"/>
          <w:sz w:val="28"/>
          <w:szCs w:val="28"/>
        </w:rPr>
        <w:t>есены</w:t>
      </w:r>
      <w:r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 следующие изменения:</w:t>
      </w:r>
    </w:p>
    <w:p w:rsidR="0050598C" w:rsidRDefault="0050598C" w:rsidP="0050598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201A6" w:rsidRDefault="009201A6" w:rsidP="007454B5">
      <w:pPr>
        <w:pStyle w:val="a7"/>
        <w:numPr>
          <w:ilvl w:val="1"/>
          <w:numId w:val="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201A6">
        <w:rPr>
          <w:rFonts w:ascii="Times New Roman" w:eastAsia="Times New Roman" w:hAnsi="Times New Roman" w:cs="Times New Roman"/>
          <w:snapToGrid w:val="0"/>
          <w:sz w:val="24"/>
          <w:szCs w:val="24"/>
        </w:rPr>
        <w:t>Поставка товара производится в соответствии с условиями настоящего Договора до 25 числа каждого месяца по адресам, указанными в Приложении №4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</w:t>
      </w:r>
      <w:bookmarkStart w:id="6" w:name="_GoBack"/>
      <w:r w:rsidRPr="007454B5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>кроме первой поставки. Первая поставка – до 1</w:t>
      </w:r>
      <w:r w:rsidR="007454B5" w:rsidRPr="007454B5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>0</w:t>
      </w:r>
      <w:r w:rsidRPr="007454B5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  <w:t xml:space="preserve"> февраля 2025.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9201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Поставка товара по истечении указанных сроков, а также досрочная поставка товара допускается только с письменного согласия</w:t>
      </w:r>
      <w:bookmarkEnd w:id="6"/>
      <w:r w:rsidRPr="009201A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Покупателя.</w:t>
      </w:r>
    </w:p>
    <w:p w:rsidR="009201A6" w:rsidRDefault="009201A6" w:rsidP="009201A6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201A6" w:rsidRPr="007454B5" w:rsidRDefault="009201A6" w:rsidP="009201A6">
      <w:pPr>
        <w:pStyle w:val="a7"/>
        <w:numPr>
          <w:ilvl w:val="0"/>
          <w:numId w:val="3"/>
        </w:num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800000"/>
          <w:sz w:val="28"/>
          <w:szCs w:val="28"/>
        </w:rPr>
      </w:pPr>
      <w:r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Приложение </w:t>
      </w:r>
      <w:r w:rsidR="0050598C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№ «График поставки» </w:t>
      </w:r>
      <w:r w:rsidR="000A7B4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в таблицу </w:t>
      </w:r>
      <w:r w:rsidR="0050598C" w:rsidRPr="007454B5">
        <w:rPr>
          <w:rFonts w:ascii="Times New Roman" w:eastAsia="Times New Roman" w:hAnsi="Times New Roman" w:cs="Times New Roman"/>
          <w:color w:val="800000"/>
          <w:sz w:val="28"/>
          <w:szCs w:val="28"/>
        </w:rPr>
        <w:t>внесены следующие изменения:</w:t>
      </w:r>
      <w:r w:rsidR="000A7B45">
        <w:rPr>
          <w:rFonts w:ascii="Times New Roman" w:eastAsia="Times New Roman" w:hAnsi="Times New Roman" w:cs="Times New Roman"/>
          <w:color w:val="800000"/>
          <w:sz w:val="28"/>
          <w:szCs w:val="28"/>
        </w:rPr>
        <w:t xml:space="preserve"> название колонки «Январь» заменено на «Поставка до 10.02.2025»</w:t>
      </w:r>
    </w:p>
    <w:p w:rsidR="0050598C" w:rsidRPr="009201A6" w:rsidRDefault="0050598C" w:rsidP="0050598C">
      <w:pPr>
        <w:pStyle w:val="a7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201A6" w:rsidRPr="009201A6" w:rsidRDefault="009201A6" w:rsidP="009201A6">
      <w:pPr>
        <w:pStyle w:val="a7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sectPr w:rsidR="009201A6" w:rsidRPr="00920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F90"/>
    <w:multiLevelType w:val="hybridMultilevel"/>
    <w:tmpl w:val="BBFE7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53ACE"/>
    <w:multiLevelType w:val="multilevel"/>
    <w:tmpl w:val="46AEF2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869621F"/>
    <w:multiLevelType w:val="multilevel"/>
    <w:tmpl w:val="0FA44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32"/>
        </w:tabs>
        <w:ind w:left="77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9DC2238"/>
    <w:multiLevelType w:val="multilevel"/>
    <w:tmpl w:val="D60E8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759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8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24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60" w:hanging="1800"/>
      </w:pPr>
      <w:rPr>
        <w:rFonts w:hint="default"/>
      </w:rPr>
    </w:lvl>
  </w:abstractNum>
  <w:abstractNum w:abstractNumId="5" w15:restartNumberingAfterBreak="0">
    <w:nsid w:val="79CE22C0"/>
    <w:multiLevelType w:val="multilevel"/>
    <w:tmpl w:val="B336AF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AB"/>
    <w:rsid w:val="000A7B45"/>
    <w:rsid w:val="001E36AB"/>
    <w:rsid w:val="002C3B23"/>
    <w:rsid w:val="0050598C"/>
    <w:rsid w:val="007454B5"/>
    <w:rsid w:val="009201A6"/>
    <w:rsid w:val="00C8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79D3"/>
  <w15:chartTrackingRefBased/>
  <w15:docId w15:val="{1874C8E5-E06C-4DEB-8F92-A8F3F563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201A6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201A6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201A6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201A6"/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styleId="a6">
    <w:name w:val="Hyperlink"/>
    <w:uiPriority w:val="99"/>
    <w:rsid w:val="009201A6"/>
    <w:rPr>
      <w:color w:val="0000FF"/>
      <w:u w:val="single"/>
    </w:rPr>
  </w:style>
  <w:style w:type="paragraph" w:customStyle="1" w:styleId="a">
    <w:name w:val="Пункт"/>
    <w:basedOn w:val="a2"/>
    <w:link w:val="11"/>
    <w:rsid w:val="009201A6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rsid w:val="009201A6"/>
    <w:pPr>
      <w:numPr>
        <w:ilvl w:val="3"/>
      </w:numPr>
      <w:tabs>
        <w:tab w:val="clear" w:pos="1134"/>
        <w:tab w:val="num" w:pos="360"/>
      </w:tabs>
    </w:pPr>
  </w:style>
  <w:style w:type="paragraph" w:customStyle="1" w:styleId="a1">
    <w:name w:val="Подподпункт"/>
    <w:basedOn w:val="a0"/>
    <w:rsid w:val="009201A6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9201A6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List Paragraph"/>
    <w:basedOn w:val="a2"/>
    <w:uiPriority w:val="34"/>
    <w:qFormat/>
    <w:rsid w:val="00920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rp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6</cp:revision>
  <dcterms:created xsi:type="dcterms:W3CDTF">2025-01-16T06:07:00Z</dcterms:created>
  <dcterms:modified xsi:type="dcterms:W3CDTF">2025-01-20T04:28:00Z</dcterms:modified>
</cp:coreProperties>
</file>