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F972A7">
      <w:pPr>
        <w:pStyle w:val="SCH"/>
        <w:numPr>
          <w:ilvl w:val="0"/>
          <w:numId w:val="0"/>
        </w:numPr>
        <w:spacing w:before="120" w:line="240" w:lineRule="auto"/>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 </w:t>
      </w:r>
      <w:bookmarkEnd w:id="0"/>
      <w:bookmarkEnd w:id="4"/>
      <w:r w:rsidR="005B30A7">
        <w:rPr>
          <w:b w:val="0"/>
          <w:i w:val="0"/>
        </w:rPr>
        <w:t>10</w:t>
      </w:r>
      <w:bookmarkStart w:id="5" w:name="_GoBack"/>
      <w:bookmarkEnd w:id="5"/>
      <w:r>
        <w:rPr>
          <w:b w:val="0"/>
          <w:i w:val="0"/>
        </w:rPr>
        <w:t xml:space="preserve"> к</w:t>
      </w:r>
      <w:r w:rsidRPr="0017238E">
        <w:rPr>
          <w:b w:val="0"/>
          <w:i w:val="0"/>
        </w:rPr>
        <w:t xml:space="preserve"> </w:t>
      </w:r>
      <w:r>
        <w:rPr>
          <w:b w:val="0"/>
          <w:i w:val="0"/>
        </w:rPr>
        <w:t>д</w:t>
      </w:r>
      <w:r w:rsidR="006A5276">
        <w:rPr>
          <w:b w:val="0"/>
          <w:i w:val="0"/>
        </w:rPr>
        <w:t>оговору подряда №</w:t>
      </w:r>
      <w:r w:rsidR="000B1D93">
        <w:rPr>
          <w:b w:val="0"/>
          <w:i w:val="0"/>
        </w:rPr>
        <w:t>_____</w:t>
      </w:r>
      <w:r w:rsidRPr="0017238E">
        <w:rPr>
          <w:b w:val="0"/>
          <w:i w:val="0"/>
        </w:rPr>
        <w:t xml:space="preserve"> от «</w:t>
      </w:r>
      <w:r w:rsidR="00F972A7">
        <w:rPr>
          <w:b w:val="0"/>
          <w:i w:val="0"/>
        </w:rPr>
        <w:t>____</w:t>
      </w:r>
      <w:r w:rsidR="006A5276">
        <w:rPr>
          <w:b w:val="0"/>
          <w:i w:val="0"/>
        </w:rPr>
        <w:t xml:space="preserve">» </w:t>
      </w:r>
      <w:r w:rsidR="000B1D93">
        <w:rPr>
          <w:b w:val="0"/>
          <w:i w:val="0"/>
        </w:rPr>
        <w:t>__________</w:t>
      </w:r>
      <w:r w:rsidR="00DE599F">
        <w:rPr>
          <w:b w:val="0"/>
          <w:i w:val="0"/>
        </w:rPr>
        <w:t xml:space="preserve"> </w:t>
      </w:r>
      <w:r w:rsidR="00FE2436">
        <w:rPr>
          <w:b w:val="0"/>
          <w:i w:val="0"/>
        </w:rPr>
        <w:t>202</w:t>
      </w:r>
      <w:r w:rsidR="00A471CC">
        <w:rPr>
          <w:b w:val="0"/>
          <w:i w:val="0"/>
        </w:rPr>
        <w:t>__</w:t>
      </w:r>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6"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6"/>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7" w:name="_Ref499613233"/>
          </w:p>
        </w:tc>
        <w:bookmarkEnd w:id="7"/>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B6F2E">
            <w:pPr>
              <w:spacing w:before="120" w:after="120"/>
              <w:jc w:val="both"/>
              <w:rPr>
                <w:sz w:val="22"/>
                <w:szCs w:val="22"/>
                <w:lang w:val="x-none"/>
              </w:rPr>
            </w:pPr>
            <w:r w:rsidRPr="00E74E90">
              <w:rPr>
                <w:sz w:val="22"/>
                <w:szCs w:val="22"/>
                <w:lang w:val="x-none"/>
              </w:rPr>
              <w:t xml:space="preserve">Несоответствующее складирование </w:t>
            </w:r>
            <w:r w:rsidR="004B6F2E">
              <w:rPr>
                <w:sz w:val="22"/>
                <w:szCs w:val="22"/>
              </w:rPr>
              <w:t>материалов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w:t>
            </w:r>
            <w:r w:rsidRPr="00E74E90">
              <w:rPr>
                <w:sz w:val="22"/>
                <w:szCs w:val="22"/>
                <w:lang w:val="x-none"/>
              </w:rPr>
              <w:lastRenderedPageBreak/>
              <w:t>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lastRenderedPageBreak/>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74E90">
              <w:rPr>
                <w:sz w:val="22"/>
                <w:szCs w:val="22"/>
              </w:rPr>
              <w:t>пп</w:t>
            </w:r>
            <w:proofErr w:type="spellEnd"/>
            <w:r w:rsidRPr="00E74E90">
              <w:rPr>
                <w:sz w:val="22"/>
                <w:szCs w:val="22"/>
              </w:rPr>
              <w:t xml:space="preserve">.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875E3A" w:rsidRPr="00E74E90" w:rsidRDefault="00875E3A"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xml:space="preserve">). Указанный Акт подписывается любым уполномоченным сотрудником Подрядчика или </w:t>
      </w:r>
      <w:r w:rsidRPr="00E74E90">
        <w:rPr>
          <w:sz w:val="22"/>
          <w:szCs w:val="22"/>
        </w:rPr>
        <w:lastRenderedPageBreak/>
        <w:t>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w:t>
      </w:r>
      <w:r w:rsidR="00423408">
        <w:rPr>
          <w:sz w:val="22"/>
          <w:szCs w:val="22"/>
        </w:rPr>
        <w:t xml:space="preserve"> надлежащий и служащий </w:t>
      </w:r>
      <w:proofErr w:type="spellStart"/>
      <w:r w:rsidR="00423408">
        <w:rPr>
          <w:sz w:val="22"/>
          <w:szCs w:val="22"/>
        </w:rPr>
        <w:t>основани</w:t>
      </w:r>
      <w:r w:rsidRPr="00E74E90">
        <w:rPr>
          <w:sz w:val="22"/>
          <w:szCs w:val="22"/>
        </w:rPr>
        <w:t>м</w:t>
      </w:r>
      <w:proofErr w:type="spellEnd"/>
      <w:r w:rsidRPr="00E74E90">
        <w:rPr>
          <w:sz w:val="22"/>
          <w:szCs w:val="22"/>
        </w:rPr>
        <w:t xml:space="preserve">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5B30A7" w:rsidRDefault="0017238E" w:rsidP="0017238E">
      <w:pPr>
        <w:spacing w:before="120" w:after="120"/>
        <w:jc w:val="both"/>
        <w:rPr>
          <w:b/>
          <w:sz w:val="22"/>
          <w:szCs w:val="22"/>
        </w:rPr>
      </w:pPr>
    </w:p>
    <w:p w:rsidR="00152D35" w:rsidRPr="00152D35" w:rsidRDefault="00152D35" w:rsidP="0017238E">
      <w:pPr>
        <w:spacing w:before="120" w:after="120"/>
        <w:jc w:val="both"/>
        <w:rPr>
          <w:b/>
          <w:sz w:val="22"/>
          <w:szCs w:val="22"/>
        </w:rPr>
      </w:pPr>
      <w:r>
        <w:rPr>
          <w:b/>
          <w:sz w:val="22"/>
          <w:szCs w:val="22"/>
        </w:rPr>
        <w:t>Заказчик:</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Подрядчик:</w:t>
      </w:r>
    </w:p>
    <w:p w:rsidR="00152D35" w:rsidRPr="00152D35" w:rsidRDefault="00152D35" w:rsidP="00152D35">
      <w:pPr>
        <w:spacing w:before="120" w:after="120"/>
        <w:jc w:val="both"/>
        <w:rPr>
          <w:sz w:val="22"/>
          <w:szCs w:val="22"/>
        </w:rPr>
      </w:pPr>
      <w:r w:rsidRPr="00152D35">
        <w:rPr>
          <w:sz w:val="22"/>
          <w:szCs w:val="22"/>
        </w:rPr>
        <w:t xml:space="preserve">Главный инженер ООО «Иркутскэнергосбыт»                </w:t>
      </w:r>
    </w:p>
    <w:p w:rsidR="00152D35" w:rsidRPr="00152D35" w:rsidRDefault="00152D35" w:rsidP="00152D35">
      <w:pPr>
        <w:spacing w:before="120" w:after="120"/>
        <w:jc w:val="both"/>
        <w:rPr>
          <w:sz w:val="22"/>
          <w:szCs w:val="22"/>
        </w:rPr>
      </w:pPr>
    </w:p>
    <w:p w:rsidR="00152D35" w:rsidRPr="00152D35" w:rsidRDefault="00152D35" w:rsidP="00152D35">
      <w:pPr>
        <w:spacing w:before="120" w:after="120"/>
        <w:jc w:val="both"/>
        <w:rPr>
          <w:sz w:val="22"/>
          <w:szCs w:val="22"/>
        </w:rPr>
      </w:pPr>
      <w:r w:rsidRPr="00152D35">
        <w:rPr>
          <w:sz w:val="22"/>
          <w:szCs w:val="22"/>
        </w:rPr>
        <w:t>______________ О.Н. Герасименко                                          _______________</w:t>
      </w:r>
    </w:p>
    <w:p w:rsidR="00152D35" w:rsidRPr="00152D35" w:rsidRDefault="00152D35" w:rsidP="00152D35">
      <w:pPr>
        <w:spacing w:before="120" w:after="120"/>
        <w:jc w:val="both"/>
        <w:rPr>
          <w:sz w:val="22"/>
          <w:szCs w:val="22"/>
          <w:lang w:val="en-US"/>
        </w:rPr>
      </w:pPr>
      <w:r w:rsidRPr="00152D35">
        <w:rPr>
          <w:sz w:val="22"/>
          <w:szCs w:val="22"/>
          <w:lang w:val="en-US"/>
        </w:rPr>
        <w:t>М.П.</w:t>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r>
      <w:r w:rsidRPr="00152D35">
        <w:rPr>
          <w:sz w:val="22"/>
          <w:szCs w:val="22"/>
          <w:lang w:val="en-US"/>
        </w:rPr>
        <w:tab/>
        <w:t>М.П.</w:t>
      </w:r>
    </w:p>
    <w:p w:rsidR="00152D35" w:rsidRPr="00152D35" w:rsidRDefault="00152D35" w:rsidP="0017238E">
      <w:pPr>
        <w:spacing w:before="120" w:after="120"/>
        <w:jc w:val="both"/>
        <w:rPr>
          <w:sz w:val="22"/>
          <w:szCs w:val="22"/>
          <w:lang w:val="en-US"/>
        </w:rPr>
      </w:pPr>
    </w:p>
    <w:p w:rsidR="00CA5C05" w:rsidRPr="00152D35" w:rsidRDefault="00CA5C05" w:rsidP="0017238E"/>
    <w:sectPr w:rsidR="00CA5C05" w:rsidRPr="00152D35" w:rsidSect="00B22D9E">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0B1D93"/>
    <w:rsid w:val="00152D35"/>
    <w:rsid w:val="0017238E"/>
    <w:rsid w:val="00423408"/>
    <w:rsid w:val="004B6F2E"/>
    <w:rsid w:val="005654E9"/>
    <w:rsid w:val="005B30A7"/>
    <w:rsid w:val="005D26DD"/>
    <w:rsid w:val="006A5276"/>
    <w:rsid w:val="00875E3A"/>
    <w:rsid w:val="00A471CC"/>
    <w:rsid w:val="00B22D9E"/>
    <w:rsid w:val="00B25628"/>
    <w:rsid w:val="00B3248F"/>
    <w:rsid w:val="00B83857"/>
    <w:rsid w:val="00CA5C05"/>
    <w:rsid w:val="00DC1C99"/>
    <w:rsid w:val="00DE599F"/>
    <w:rsid w:val="00E778B9"/>
    <w:rsid w:val="00F972A7"/>
    <w:rsid w:val="00FE2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84DF2"/>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 w:type="paragraph" w:styleId="a3">
    <w:name w:val="Body Text"/>
    <w:aliases w:val="Знак, Знак Знак Знак,Знак Знак Знак"/>
    <w:basedOn w:val="a"/>
    <w:link w:val="a4"/>
    <w:rsid w:val="00DE599F"/>
    <w:pPr>
      <w:spacing w:after="120"/>
    </w:pPr>
  </w:style>
  <w:style w:type="character" w:customStyle="1" w:styleId="a4">
    <w:name w:val="Основной текст Знак"/>
    <w:aliases w:val="Знак Знак, Знак Знак Знак Знак,Знак Знак Знак Знак"/>
    <w:basedOn w:val="a0"/>
    <w:link w:val="a3"/>
    <w:rsid w:val="00DE599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1732</Words>
  <Characters>9876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Хрущев Андрей Геннадьевич</cp:lastModifiedBy>
  <cp:revision>19</cp:revision>
  <dcterms:created xsi:type="dcterms:W3CDTF">2020-05-27T08:43:00Z</dcterms:created>
  <dcterms:modified xsi:type="dcterms:W3CDTF">2023-07-14T01:07:00Z</dcterms:modified>
</cp:coreProperties>
</file>