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A56CF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B21DFE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B21DFE" w:rsidRPr="00B21DFE">
        <w:rPr>
          <w:b/>
          <w:color w:val="000000" w:themeColor="text1"/>
        </w:rPr>
        <w:t xml:space="preserve">Ремонт помещений </w:t>
      </w:r>
      <w:r w:rsidR="0043073E">
        <w:rPr>
          <w:b/>
          <w:color w:val="000000" w:themeColor="text1"/>
        </w:rPr>
        <w:t xml:space="preserve">в </w:t>
      </w:r>
      <w:r w:rsidR="0038678C">
        <w:rPr>
          <w:b/>
          <w:color w:val="000000" w:themeColor="text1"/>
        </w:rPr>
        <w:t>административно</w:t>
      </w:r>
      <w:r w:rsidR="0043073E">
        <w:rPr>
          <w:b/>
          <w:color w:val="000000" w:themeColor="text1"/>
        </w:rPr>
        <w:t>м</w:t>
      </w:r>
      <w:r w:rsidR="0038678C">
        <w:rPr>
          <w:b/>
          <w:color w:val="000000" w:themeColor="text1"/>
        </w:rPr>
        <w:t xml:space="preserve"> здани</w:t>
      </w:r>
      <w:r w:rsidR="0043073E">
        <w:rPr>
          <w:b/>
          <w:color w:val="000000" w:themeColor="text1"/>
        </w:rPr>
        <w:t>и</w:t>
      </w:r>
      <w:r w:rsidR="0038678C">
        <w:rPr>
          <w:b/>
          <w:color w:val="000000" w:themeColor="text1"/>
        </w:rPr>
        <w:t xml:space="preserve"> </w:t>
      </w:r>
      <w:r w:rsidR="00B21DFE" w:rsidRPr="00B21DFE">
        <w:rPr>
          <w:b/>
          <w:color w:val="000000" w:themeColor="text1"/>
        </w:rPr>
        <w:t xml:space="preserve">и элементов благоустройства </w:t>
      </w:r>
      <w:proofErr w:type="spellStart"/>
      <w:r w:rsidR="00B21DFE" w:rsidRPr="00B21DFE">
        <w:rPr>
          <w:b/>
          <w:color w:val="000000" w:themeColor="text1"/>
        </w:rPr>
        <w:t>Хомутовского</w:t>
      </w:r>
      <w:proofErr w:type="spellEnd"/>
      <w:r w:rsidR="00B21DFE" w:rsidRPr="00B21DFE">
        <w:rPr>
          <w:b/>
          <w:color w:val="000000" w:themeColor="text1"/>
        </w:rPr>
        <w:t xml:space="preserve"> производственного участка Восточного отделения ООО ''Иркутскэнергосбыт'' </w:t>
      </w:r>
      <w:r w:rsidR="00B21DFE">
        <w:rPr>
          <w:b/>
          <w:color w:val="000000" w:themeColor="text1"/>
        </w:rPr>
        <w:t xml:space="preserve">по адресу: по адресу: Иркутская </w:t>
      </w:r>
      <w:r w:rsidR="00B21DFE" w:rsidRPr="00B21DFE">
        <w:rPr>
          <w:b/>
          <w:color w:val="000000" w:themeColor="text1"/>
        </w:rPr>
        <w:t xml:space="preserve">обл., п. Хомутово, ул. Некрасова, дом 2 </w:t>
      </w:r>
      <w:r w:rsidR="009153C7">
        <w:rPr>
          <w:b/>
          <w:color w:val="000000" w:themeColor="text1"/>
        </w:rPr>
        <w:t xml:space="preserve"> </w:t>
      </w:r>
      <w:r w:rsidR="0038678C">
        <w:rPr>
          <w:b/>
          <w:color w:val="000000" w:themeColor="text1"/>
        </w:rPr>
        <w:t xml:space="preserve">                                                       </w:t>
      </w:r>
      <w:r w:rsidR="00F5331A">
        <w:rPr>
          <w:b/>
        </w:rPr>
        <w:t xml:space="preserve">(Инв. № </w:t>
      </w:r>
      <w:r w:rsidR="00B21DFE" w:rsidRPr="00B21DFE">
        <w:rPr>
          <w:b/>
        </w:rPr>
        <w:t>ИЭС000363596</w:t>
      </w:r>
      <w:r w:rsidR="00DA129B">
        <w:rPr>
          <w:b/>
        </w:rPr>
        <w:t xml:space="preserve">)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  <w:bookmarkStart w:id="0" w:name="_GoBack"/>
      <w:bookmarkEnd w:id="0"/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техническими условиями (Приложение №1), дефектной ведомостью №</w:t>
      </w:r>
      <w:r w:rsidR="00A15BE1" w:rsidRPr="00254EF9">
        <w:rPr>
          <w:color w:val="000000" w:themeColor="text1"/>
        </w:rPr>
        <w:t>1</w:t>
      </w:r>
      <w:r w:rsidR="00A15BE1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Pr="00254EF9">
        <w:rPr>
          <w:color w:val="000000" w:themeColor="text1"/>
        </w:rPr>
        <w:t>Приложение №2), локальным ресурсным сметным расчетом №1 (Приложение №</w:t>
      </w:r>
      <w:r w:rsidR="00A15BE1">
        <w:rPr>
          <w:color w:val="000000" w:themeColor="text1"/>
        </w:rPr>
        <w:t>3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№4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</w:t>
      </w:r>
      <w:r w:rsidRPr="008E3201">
        <w:rPr>
          <w:color w:val="000000" w:themeColor="text1"/>
        </w:rPr>
        <w:lastRenderedPageBreak/>
        <w:t>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EC34D3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EC34D3" w:rsidRPr="00EC34D3">
        <w:rPr>
          <w:color w:val="000000" w:themeColor="text1"/>
        </w:rPr>
        <w:t>8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06B35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84194F" w:rsidRPr="0084194F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D06B35">
        <w:rPr>
          <w:color w:val="000000" w:themeColor="text1"/>
        </w:rPr>
        <w:t>19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E63A93">
        <w:rPr>
          <w:color w:val="000000" w:themeColor="text1"/>
        </w:rPr>
        <w:t>0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84194F" w:rsidRPr="0084194F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84194F" w:rsidRPr="0084194F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646F3B" w:rsidRPr="00646F3B">
        <w:rPr>
          <w:color w:val="000000"/>
        </w:rPr>
        <w:t>10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1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1</w:t>
      </w:r>
      <w:r w:rsidR="00646F3B" w:rsidRPr="00646F3B">
        <w:rPr>
          <w:color w:val="000000"/>
        </w:rPr>
        <w:t>1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47372A">
        <w:rPr>
          <w:color w:val="000000"/>
        </w:rPr>
        <w:t>1</w:t>
      </w:r>
      <w:r w:rsidR="007F1485" w:rsidRPr="007F1485">
        <w:rPr>
          <w:color w:val="000000"/>
        </w:rPr>
        <w:t>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7372A">
        <w:rPr>
          <w:color w:val="000000"/>
        </w:rPr>
        <w:t>1</w:t>
      </w:r>
      <w:r w:rsidR="007F1485" w:rsidRPr="007F1485">
        <w:rPr>
          <w:color w:val="000000"/>
        </w:rPr>
        <w:t>0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E63A93">
        <w:rPr>
          <w:color w:val="000000"/>
        </w:rPr>
        <w:t>2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3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4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Default="009E685F" w:rsidP="00A673B9">
      <w:pPr>
        <w:pStyle w:val="a3"/>
        <w:rPr>
          <w:b/>
          <w:bCs/>
          <w:color w:val="000000" w:themeColor="text1"/>
        </w:rPr>
      </w:pPr>
    </w:p>
    <w:p w:rsidR="007F1485" w:rsidRDefault="007F1485" w:rsidP="00A673B9">
      <w:pPr>
        <w:pStyle w:val="a3"/>
        <w:rPr>
          <w:b/>
          <w:bCs/>
          <w:color w:val="000000" w:themeColor="text1"/>
        </w:rPr>
      </w:pPr>
    </w:p>
    <w:p w:rsidR="007F1485" w:rsidRPr="008E3201" w:rsidRDefault="007F1485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7F1485">
        <w:rPr>
          <w:color w:val="000000" w:themeColor="text1"/>
        </w:rPr>
        <w:t>4</w:t>
      </w:r>
      <w:r w:rsidR="00F5204F">
        <w:rPr>
          <w:color w:val="000000" w:themeColor="text1"/>
        </w:rPr>
        <w:t>5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</w:t>
      </w:r>
      <w:r w:rsidRPr="008E3201">
        <w:rPr>
          <w:color w:val="000000" w:themeColor="text1"/>
        </w:rPr>
        <w:lastRenderedPageBreak/>
        <w:t xml:space="preserve">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2E716B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2E716B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4A389E">
        <w:rPr>
          <w:color w:val="000000" w:themeColor="text1"/>
        </w:rPr>
        <w:t>9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</w:t>
      </w:r>
      <w:r w:rsidR="004A389E">
        <w:rPr>
          <w:color w:val="000000" w:themeColor="text1"/>
        </w:rPr>
        <w:t>1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</w:t>
      </w:r>
      <w:r w:rsidR="004A389E">
        <w:rPr>
          <w:color w:val="000000" w:themeColor="text1"/>
        </w:rPr>
        <w:t>2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D7298F" w:rsidRPr="00D7298F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и </w:t>
      </w:r>
      <w:r w:rsidR="00830CFA">
        <w:rPr>
          <w:color w:val="000000" w:themeColor="text1"/>
        </w:rPr>
        <w:t>1</w:t>
      </w:r>
      <w:r w:rsidR="00D7298F" w:rsidRPr="00D7298F">
        <w:rPr>
          <w:color w:val="000000" w:themeColor="text1"/>
        </w:rPr>
        <w:t>0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lastRenderedPageBreak/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9D2C88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BD4E2A" w:rsidRPr="00BD4E2A" w:rsidRDefault="00BD4E2A" w:rsidP="00BD4E2A">
      <w:pPr>
        <w:jc w:val="both"/>
        <w:rPr>
          <w:bCs/>
          <w:color w:val="000000" w:themeColor="text1"/>
        </w:rPr>
      </w:pPr>
      <w:r w:rsidRPr="00BD4E2A">
        <w:rPr>
          <w:bCs/>
          <w:color w:val="000000" w:themeColor="text1"/>
        </w:rPr>
        <w:t>- Приложение № 1– Технические условия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8B37A2">
        <w:rPr>
          <w:bCs/>
          <w:color w:val="000000" w:themeColor="text1"/>
        </w:rPr>
        <w:t>2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84194F" w:rsidRPr="0084194F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 xml:space="preserve">- Приложение № </w:t>
      </w:r>
      <w:r w:rsidR="0084194F" w:rsidRPr="0084194F">
        <w:rPr>
          <w:bCs/>
          <w:color w:val="000000" w:themeColor="text1"/>
        </w:rPr>
        <w:t>4</w:t>
      </w:r>
      <w:r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84194F" w:rsidRPr="0084194F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84194F" w:rsidRPr="0084194F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84194F" w:rsidRPr="0084194F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84194F" w:rsidRPr="0084194F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84194F" w:rsidRPr="0084194F">
        <w:rPr>
          <w:bCs/>
        </w:rPr>
        <w:t>9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A275F5">
        <w:rPr>
          <w:bCs/>
        </w:rPr>
        <w:t>1</w:t>
      </w:r>
      <w:r w:rsidR="0084194F" w:rsidRPr="0084194F">
        <w:rPr>
          <w:bCs/>
        </w:rPr>
        <w:t>0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BD4E2A">
        <w:rPr>
          <w:bCs/>
        </w:rPr>
        <w:t>1</w:t>
      </w:r>
      <w:r w:rsidR="0084194F" w:rsidRPr="0084194F">
        <w:rPr>
          <w:bCs/>
        </w:rPr>
        <w:t>1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C54" w:rsidRDefault="00213C54" w:rsidP="00F347FB">
      <w:r>
        <w:separator/>
      </w:r>
    </w:p>
  </w:endnote>
  <w:endnote w:type="continuationSeparator" w:id="0">
    <w:p w:rsidR="00213C54" w:rsidRDefault="00213C54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073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C54" w:rsidRDefault="00213C54" w:rsidP="00F347FB">
      <w:r>
        <w:separator/>
      </w:r>
    </w:p>
  </w:footnote>
  <w:footnote w:type="continuationSeparator" w:id="0">
    <w:p w:rsidR="00213C54" w:rsidRDefault="00213C54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A89"/>
    <w:rsid w:val="00117252"/>
    <w:rsid w:val="00117523"/>
    <w:rsid w:val="00117B27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500102"/>
    <w:rsid w:val="005002DA"/>
    <w:rsid w:val="00502459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2F6"/>
    <w:rsid w:val="00642F19"/>
    <w:rsid w:val="00646E50"/>
    <w:rsid w:val="00646F3B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063"/>
    <w:rsid w:val="008E320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1DFE"/>
    <w:rsid w:val="00B22836"/>
    <w:rsid w:val="00B23330"/>
    <w:rsid w:val="00B262F8"/>
    <w:rsid w:val="00B269A5"/>
    <w:rsid w:val="00B26E09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C6745"/>
    <w:rsid w:val="00BD06ED"/>
    <w:rsid w:val="00BD1015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325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A0103"/>
    <w:rsid w:val="00EB098B"/>
    <w:rsid w:val="00EB141B"/>
    <w:rsid w:val="00EB2104"/>
    <w:rsid w:val="00EB36DD"/>
    <w:rsid w:val="00EB46F7"/>
    <w:rsid w:val="00EB4EA4"/>
    <w:rsid w:val="00EB7310"/>
    <w:rsid w:val="00EB7D4F"/>
    <w:rsid w:val="00EC08E4"/>
    <w:rsid w:val="00EC34D3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A3A"/>
    <w:rsid w:val="00F600D6"/>
    <w:rsid w:val="00F60191"/>
    <w:rsid w:val="00F631CE"/>
    <w:rsid w:val="00F641DC"/>
    <w:rsid w:val="00F675C5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214194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484FA-8300-487D-88C4-0EF26273D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1720</TotalTime>
  <Pages>9</Pages>
  <Words>5036</Words>
  <Characters>28706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287</cp:revision>
  <cp:lastPrinted>2022-07-26T01:00:00Z</cp:lastPrinted>
  <dcterms:created xsi:type="dcterms:W3CDTF">2020-05-19T13:05:00Z</dcterms:created>
  <dcterms:modified xsi:type="dcterms:W3CDTF">2022-07-26T02:19:00Z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